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047E" w14:textId="77777777" w:rsidR="003B3C02" w:rsidRPr="00CE5EFA" w:rsidRDefault="004731CB">
      <w:pPr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drawing>
          <wp:inline distT="0" distB="0" distL="0" distR="0" wp14:anchorId="404F574B" wp14:editId="3ED49ED4">
            <wp:extent cx="1370420" cy="5400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42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00C">
        <w:rPr>
          <w:rFonts w:ascii="Roboto" w:hAnsi="Roboto" w:cs="Arial"/>
          <w:noProof/>
          <w:sz w:val="28"/>
          <w:szCs w:val="28"/>
          <w:lang w:eastAsia="es-ES"/>
        </w:rPr>
        <w:tab/>
      </w:r>
      <w:r w:rsidR="0072100C">
        <w:rPr>
          <w:noProof/>
          <w:sz w:val="30"/>
          <w:szCs w:val="30"/>
          <w:lang w:eastAsia="es-ES"/>
        </w:rPr>
        <w:t xml:space="preserve">                     </w:t>
      </w:r>
      <w:r>
        <w:rPr>
          <w:noProof/>
          <w:sz w:val="30"/>
          <w:szCs w:val="30"/>
          <w:lang w:eastAsia="es-ES"/>
        </w:rPr>
        <w:t xml:space="preserve">                      </w:t>
      </w:r>
      <w:r w:rsidR="0072100C">
        <w:rPr>
          <w:noProof/>
          <w:sz w:val="30"/>
          <w:szCs w:val="30"/>
          <w:lang w:eastAsia="es-ES"/>
        </w:rPr>
        <w:drawing>
          <wp:inline distT="0" distB="0" distL="0" distR="0" wp14:anchorId="7DDE08E6" wp14:editId="4A08503F">
            <wp:extent cx="1577790" cy="540000"/>
            <wp:effectExtent l="0" t="0" r="381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 H COL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79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84006" w14:textId="77777777" w:rsidR="003B3C02" w:rsidRPr="009B1AB1" w:rsidRDefault="003B3C02" w:rsidP="00DB1A01">
      <w:pPr>
        <w:jc w:val="both"/>
        <w:rPr>
          <w:rFonts w:ascii="Century Gothic" w:hAnsi="Century Gothic"/>
          <w:szCs w:val="20"/>
        </w:rPr>
      </w:pPr>
    </w:p>
    <w:p w14:paraId="2AFCEF63" w14:textId="3F99EC79" w:rsidR="009B1AB1" w:rsidRPr="009B1AB1" w:rsidRDefault="00DB1A01" w:rsidP="00DB1A01">
      <w:pPr>
        <w:pStyle w:val="Ttulo1"/>
        <w:jc w:val="both"/>
        <w:rPr>
          <w:rFonts w:ascii="Century Gothic" w:hAnsi="Century Gothic"/>
          <w:b/>
          <w:sz w:val="30"/>
          <w:szCs w:val="30"/>
        </w:rPr>
      </w:pPr>
      <w:r>
        <w:rPr>
          <w:rFonts w:ascii="Century Gothic" w:hAnsi="Century Gothic"/>
          <w:b/>
          <w:sz w:val="30"/>
          <w:szCs w:val="30"/>
        </w:rPr>
        <w:t>PEIO RUIZ GARCÍA</w:t>
      </w:r>
    </w:p>
    <w:p w14:paraId="44786E33" w14:textId="6FE2C670" w:rsidR="009B1AB1" w:rsidRPr="009B1AB1" w:rsidRDefault="00DB1A01" w:rsidP="00DB1A01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Beasain</w:t>
      </w:r>
      <w:r w:rsidR="009B1AB1" w:rsidRPr="009B1AB1">
        <w:rPr>
          <w:rFonts w:ascii="Century Gothic" w:hAnsi="Century Gothic"/>
          <w:szCs w:val="20"/>
        </w:rPr>
        <w:t>, 196</w:t>
      </w:r>
      <w:r>
        <w:rPr>
          <w:rFonts w:ascii="Century Gothic" w:hAnsi="Century Gothic"/>
          <w:szCs w:val="20"/>
        </w:rPr>
        <w:t>4</w:t>
      </w:r>
    </w:p>
    <w:p w14:paraId="5B286E12" w14:textId="23B4D759" w:rsidR="009B1AB1" w:rsidRDefault="009B1AB1" w:rsidP="00DB1A01">
      <w:pPr>
        <w:jc w:val="both"/>
        <w:rPr>
          <w:rFonts w:ascii="Century Gothic" w:hAnsi="Century Gothic"/>
          <w:szCs w:val="20"/>
        </w:rPr>
      </w:pPr>
    </w:p>
    <w:p w14:paraId="391396AF" w14:textId="662F1923" w:rsidR="008D0710" w:rsidRDefault="00D72EC8" w:rsidP="00DB1A01">
      <w:pPr>
        <w:pStyle w:val="Ttulo2"/>
        <w:spacing w:before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KARGUA</w:t>
      </w:r>
      <w:r w:rsidR="008D0710">
        <w:rPr>
          <w:rFonts w:ascii="Century Gothic" w:hAnsi="Century Gothic"/>
          <w:b/>
          <w:sz w:val="20"/>
          <w:szCs w:val="20"/>
        </w:rPr>
        <w:t>:</w:t>
      </w:r>
    </w:p>
    <w:p w14:paraId="3F8891DD" w14:textId="77777777" w:rsidR="008D0710" w:rsidRDefault="008D0710" w:rsidP="00DB1A01">
      <w:pPr>
        <w:pStyle w:val="Ttulo2"/>
        <w:spacing w:before="0" w:line="240" w:lineRule="auto"/>
        <w:jc w:val="both"/>
        <w:rPr>
          <w:rFonts w:ascii="Century Gothic" w:hAnsi="Century Gothic"/>
          <w:sz w:val="20"/>
          <w:szCs w:val="20"/>
        </w:rPr>
      </w:pPr>
    </w:p>
    <w:p w14:paraId="31267672" w14:textId="68E57FBF" w:rsidR="009B1AB1" w:rsidRDefault="00D72EC8" w:rsidP="00DB1A01">
      <w:pPr>
        <w:spacing w:after="0" w:line="240" w:lineRule="auto"/>
        <w:jc w:val="both"/>
        <w:rPr>
          <w:rFonts w:ascii="Century Gothic" w:hAnsi="Century Gothic"/>
          <w:lang w:val="eu-ES"/>
        </w:rPr>
      </w:pPr>
      <w:r w:rsidRPr="00DA2BA9">
        <w:rPr>
          <w:rFonts w:ascii="Century Gothic" w:hAnsi="Century Gothic" w:cs="Times New Roman"/>
          <w:szCs w:val="20"/>
          <w:lang w:val="eu-ES"/>
        </w:rPr>
        <w:t>A</w:t>
      </w:r>
      <w:r w:rsidRPr="00DA2BA9">
        <w:rPr>
          <w:rFonts w:ascii="Century Gothic" w:hAnsi="Century Gothic"/>
          <w:lang w:val="eu-ES"/>
        </w:rPr>
        <w:t>raba Garapen Agentzia SAko zuzendari-kudeatzailea</w:t>
      </w:r>
    </w:p>
    <w:p w14:paraId="640A227E" w14:textId="77777777" w:rsidR="00D72EC8" w:rsidRPr="009B1AB1" w:rsidRDefault="00D72EC8" w:rsidP="00DB1A01">
      <w:pPr>
        <w:spacing w:after="0" w:line="240" w:lineRule="auto"/>
        <w:jc w:val="both"/>
        <w:rPr>
          <w:rFonts w:ascii="Century Gothic" w:hAnsi="Century Gothic"/>
          <w:szCs w:val="20"/>
        </w:rPr>
      </w:pPr>
    </w:p>
    <w:p w14:paraId="2B9AC3F7" w14:textId="77777777" w:rsidR="008D0710" w:rsidRDefault="008D0710" w:rsidP="00DB1A01">
      <w:pPr>
        <w:pStyle w:val="Ttulo3"/>
        <w:spacing w:before="0" w:line="240" w:lineRule="auto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</w:p>
    <w:p w14:paraId="6B5C9852" w14:textId="17317B01" w:rsidR="009B1AB1" w:rsidRPr="009B1AB1" w:rsidRDefault="00D72EC8" w:rsidP="00DB1A01">
      <w:pPr>
        <w:pStyle w:val="Ttulo3"/>
        <w:spacing w:before="0" w:line="240" w:lineRule="auto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  <w:r>
        <w:rPr>
          <w:rFonts w:ascii="Century Gothic" w:hAnsi="Century Gothic"/>
          <w:b/>
          <w:color w:val="365F91" w:themeColor="accent1" w:themeShade="BF"/>
          <w:sz w:val="20"/>
          <w:szCs w:val="20"/>
        </w:rPr>
        <w:t>IKASKETAK</w:t>
      </w:r>
      <w:r w:rsidR="009B1AB1" w:rsidRPr="009B1AB1">
        <w:rPr>
          <w:rFonts w:ascii="Century Gothic" w:hAnsi="Century Gothic"/>
          <w:b/>
          <w:color w:val="365F91" w:themeColor="accent1" w:themeShade="BF"/>
          <w:sz w:val="20"/>
          <w:szCs w:val="20"/>
        </w:rPr>
        <w:t>:</w:t>
      </w:r>
    </w:p>
    <w:p w14:paraId="5A4C6777" w14:textId="77777777" w:rsidR="009B1AB1" w:rsidRPr="009B1AB1" w:rsidRDefault="009B1AB1" w:rsidP="00DB1A01">
      <w:pPr>
        <w:spacing w:after="0" w:line="240" w:lineRule="auto"/>
        <w:jc w:val="both"/>
      </w:pPr>
    </w:p>
    <w:p w14:paraId="402A2CCD" w14:textId="6448CF09" w:rsidR="009B1AB1" w:rsidRPr="009B1AB1" w:rsidRDefault="009B1AB1" w:rsidP="00DB1A01">
      <w:pPr>
        <w:spacing w:after="0" w:line="240" w:lineRule="auto"/>
        <w:jc w:val="both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19</w:t>
      </w:r>
      <w:r w:rsidR="00DB1A01">
        <w:rPr>
          <w:rFonts w:ascii="Century Gothic" w:hAnsi="Century Gothic"/>
          <w:szCs w:val="20"/>
        </w:rPr>
        <w:t>92</w:t>
      </w:r>
      <w:r w:rsidRPr="009B1AB1">
        <w:rPr>
          <w:rFonts w:ascii="Century Gothic" w:hAnsi="Century Gothic"/>
          <w:szCs w:val="20"/>
        </w:rPr>
        <w:tab/>
      </w:r>
      <w:r w:rsidRPr="009B1AB1">
        <w:rPr>
          <w:rFonts w:ascii="Century Gothic" w:hAnsi="Century Gothic"/>
          <w:szCs w:val="20"/>
        </w:rPr>
        <w:tab/>
      </w:r>
      <w:r w:rsidR="00DB1A01" w:rsidRPr="00DB1A01">
        <w:rPr>
          <w:rFonts w:ascii="Century Gothic" w:hAnsi="Century Gothic"/>
          <w:szCs w:val="20"/>
        </w:rPr>
        <w:t>MTech, Telekomunikazio Ingeniaritza – Buenos Airesko Unibertsitatea</w:t>
      </w:r>
    </w:p>
    <w:p w14:paraId="2D0595E2" w14:textId="7B73301A" w:rsidR="009B1AB1" w:rsidRPr="009B1AB1" w:rsidRDefault="009B1AB1" w:rsidP="00DB1A01">
      <w:pPr>
        <w:spacing w:after="0" w:line="240" w:lineRule="auto"/>
        <w:ind w:left="1410" w:hanging="1410"/>
        <w:jc w:val="both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1982</w:t>
      </w:r>
      <w:r w:rsidRPr="009B1AB1">
        <w:rPr>
          <w:rFonts w:ascii="Century Gothic" w:hAnsi="Century Gothic"/>
          <w:szCs w:val="20"/>
        </w:rPr>
        <w:tab/>
      </w:r>
      <w:r w:rsidR="00DB1A01">
        <w:rPr>
          <w:rFonts w:ascii="Century Gothic" w:hAnsi="Century Gothic"/>
          <w:szCs w:val="20"/>
        </w:rPr>
        <w:tab/>
      </w:r>
      <w:r w:rsidR="00DB1A01" w:rsidRPr="00DB1A01">
        <w:rPr>
          <w:rFonts w:ascii="Century Gothic" w:hAnsi="Century Gothic"/>
          <w:szCs w:val="20"/>
        </w:rPr>
        <w:t>Automatismoetako, Teknologia Hidraulikoko eta Fluidoen Teknologiako Industria Maisutza</w:t>
      </w:r>
    </w:p>
    <w:p w14:paraId="4A53B7AC" w14:textId="77777777" w:rsidR="009B1AB1" w:rsidRDefault="009B1AB1" w:rsidP="00DB1A01">
      <w:pPr>
        <w:pStyle w:val="Ttulo3"/>
        <w:spacing w:before="0" w:line="240" w:lineRule="auto"/>
        <w:jc w:val="both"/>
        <w:rPr>
          <w:rFonts w:ascii="Century Gothic" w:hAnsi="Century Gothic"/>
          <w:sz w:val="20"/>
          <w:szCs w:val="20"/>
        </w:rPr>
      </w:pPr>
    </w:p>
    <w:p w14:paraId="08BA20A6" w14:textId="77777777" w:rsidR="009B1AB1" w:rsidRDefault="009B1AB1" w:rsidP="00DB1A01">
      <w:pPr>
        <w:pStyle w:val="Ttulo3"/>
        <w:spacing w:before="0" w:line="240" w:lineRule="auto"/>
        <w:jc w:val="both"/>
        <w:rPr>
          <w:rFonts w:ascii="Century Gothic" w:hAnsi="Century Gothic"/>
          <w:sz w:val="20"/>
          <w:szCs w:val="20"/>
        </w:rPr>
      </w:pPr>
    </w:p>
    <w:p w14:paraId="678327A4" w14:textId="2CD5E41E" w:rsidR="009B1AB1" w:rsidRPr="008D0710" w:rsidRDefault="00D72EC8" w:rsidP="00DB1A01">
      <w:pPr>
        <w:pStyle w:val="Ttulo3"/>
        <w:spacing w:before="0" w:line="240" w:lineRule="auto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  <w:r>
        <w:rPr>
          <w:rFonts w:ascii="Century Gothic" w:hAnsi="Century Gothic"/>
          <w:b/>
          <w:color w:val="365F91" w:themeColor="accent1" w:themeShade="BF"/>
          <w:sz w:val="20"/>
          <w:szCs w:val="20"/>
        </w:rPr>
        <w:t>IBILBIDE PROFESIONALA:</w:t>
      </w:r>
      <w:r w:rsidR="009B1AB1" w:rsidRPr="008D0710">
        <w:rPr>
          <w:rFonts w:ascii="Century Gothic" w:hAnsi="Century Gothic"/>
          <w:b/>
          <w:color w:val="365F91" w:themeColor="accent1" w:themeShade="BF"/>
          <w:sz w:val="20"/>
          <w:szCs w:val="20"/>
        </w:rPr>
        <w:t xml:space="preserve"> </w:t>
      </w:r>
    </w:p>
    <w:p w14:paraId="2D94A648" w14:textId="77777777" w:rsidR="009B1AB1" w:rsidRPr="009B1AB1" w:rsidRDefault="009B1AB1" w:rsidP="00DB1A01">
      <w:pPr>
        <w:pStyle w:val="Ttulo3"/>
        <w:spacing w:before="0" w:line="240" w:lineRule="auto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</w:p>
    <w:p w14:paraId="69D0C564" w14:textId="0E6BB435" w:rsidR="00DB1A01" w:rsidRDefault="00DB1A01" w:rsidP="00DB1A01">
      <w:pPr>
        <w:spacing w:after="0" w:line="240" w:lineRule="auto"/>
        <w:jc w:val="both"/>
        <w:rPr>
          <w:rFonts w:ascii="Century Gothic" w:hAnsi="Century Gothic"/>
          <w:lang w:val="eu-ES"/>
        </w:rPr>
      </w:pPr>
      <w:r>
        <w:rPr>
          <w:rFonts w:ascii="Century Gothic" w:hAnsi="Century Gothic" w:cs="Times New Roman"/>
          <w:szCs w:val="20"/>
          <w:lang w:val="eu-ES"/>
        </w:rPr>
        <w:t>2024-</w:t>
      </w:r>
      <w:r w:rsidR="00806DA5">
        <w:rPr>
          <w:rFonts w:ascii="Century Gothic" w:hAnsi="Century Gothic" w:cs="Times New Roman"/>
          <w:szCs w:val="20"/>
          <w:lang w:val="eu-ES"/>
        </w:rPr>
        <w:t>gaur</w:t>
      </w:r>
      <w:r>
        <w:rPr>
          <w:rFonts w:ascii="Century Gothic" w:hAnsi="Century Gothic" w:cs="Times New Roman"/>
          <w:szCs w:val="20"/>
          <w:lang w:val="eu-ES"/>
        </w:rPr>
        <w:tab/>
      </w:r>
      <w:r w:rsidRPr="00DA2BA9">
        <w:rPr>
          <w:rFonts w:ascii="Century Gothic" w:hAnsi="Century Gothic" w:cs="Times New Roman"/>
          <w:szCs w:val="20"/>
          <w:lang w:val="eu-ES"/>
        </w:rPr>
        <w:t>A</w:t>
      </w:r>
      <w:r w:rsidRPr="00DA2BA9">
        <w:rPr>
          <w:rFonts w:ascii="Century Gothic" w:hAnsi="Century Gothic"/>
          <w:lang w:val="eu-ES"/>
        </w:rPr>
        <w:t>raba Garapen Agentzia SAko zuzendari-kudeatzailea</w:t>
      </w:r>
    </w:p>
    <w:p w14:paraId="55DD7D96" w14:textId="2754B581" w:rsidR="00D72EC8" w:rsidRPr="00996514" w:rsidRDefault="00806DA5" w:rsidP="00DB1A01">
      <w:pPr>
        <w:spacing w:after="0" w:line="240" w:lineRule="auto"/>
        <w:jc w:val="both"/>
        <w:rPr>
          <w:rFonts w:ascii="Century Gothic" w:hAnsi="Century Gothic" w:cs="Times New Roman"/>
          <w:szCs w:val="20"/>
        </w:rPr>
      </w:pPr>
      <w:r>
        <w:rPr>
          <w:rFonts w:ascii="Century Gothic" w:hAnsi="Century Gothic" w:cs="Times New Roman"/>
          <w:szCs w:val="20"/>
          <w:lang w:val="eu-ES"/>
        </w:rPr>
        <w:t>2018-2024</w:t>
      </w:r>
      <w:r w:rsidR="00DB1A01">
        <w:rPr>
          <w:rFonts w:ascii="Century Gothic" w:hAnsi="Century Gothic" w:cs="Times New Roman"/>
          <w:szCs w:val="20"/>
          <w:lang w:val="eu-ES"/>
        </w:rPr>
        <w:tab/>
      </w:r>
      <w:r>
        <w:rPr>
          <w:rFonts w:ascii="Century Gothic" w:hAnsi="Century Gothic"/>
          <w:szCs w:val="20"/>
        </w:rPr>
        <w:t>Araba Logistikako Presidentea (ARASUR)</w:t>
      </w:r>
    </w:p>
    <w:p w14:paraId="08FDA9F6" w14:textId="77C3D300" w:rsidR="009B1AB1" w:rsidRPr="009B1AB1" w:rsidRDefault="00806DA5" w:rsidP="00DB1A01">
      <w:pPr>
        <w:spacing w:after="0" w:line="240" w:lineRule="auto"/>
        <w:jc w:val="both"/>
        <w:rPr>
          <w:rFonts w:ascii="Century Gothic" w:hAnsi="Century Gothic"/>
          <w:szCs w:val="20"/>
        </w:rPr>
      </w:pPr>
      <w:r>
        <w:rPr>
          <w:rFonts w:ascii="Century Gothic" w:hAnsi="Century Gothic" w:cs="Times New Roman"/>
          <w:szCs w:val="20"/>
          <w:lang w:val="eu-ES"/>
        </w:rPr>
        <w:t>2015-2018</w:t>
      </w:r>
      <w:r>
        <w:rPr>
          <w:rFonts w:ascii="Century Gothic" w:hAnsi="Century Gothic" w:cs="Times New Roman"/>
          <w:szCs w:val="20"/>
          <w:lang w:val="eu-ES"/>
        </w:rPr>
        <w:tab/>
      </w:r>
      <w:r w:rsidRPr="00806DA5">
        <w:rPr>
          <w:rFonts w:ascii="Century Gothic" w:hAnsi="Century Gothic"/>
          <w:lang w:val="eu-ES"/>
        </w:rPr>
        <w:t>Erriberabeitiko alkatea (Araba)</w:t>
      </w:r>
      <w:r>
        <w:rPr>
          <w:rFonts w:ascii="Century Gothic" w:hAnsi="Century Gothic" w:cs="Times New Roman"/>
          <w:szCs w:val="20"/>
          <w:lang w:val="eu-ES"/>
        </w:rPr>
        <w:tab/>
      </w:r>
    </w:p>
    <w:p w14:paraId="066DF852" w14:textId="77777777" w:rsidR="009B1AB1" w:rsidRPr="009B1AB1" w:rsidRDefault="009B1AB1" w:rsidP="00DB1A01">
      <w:pPr>
        <w:spacing w:after="0" w:line="240" w:lineRule="auto"/>
        <w:jc w:val="both"/>
        <w:rPr>
          <w:rFonts w:ascii="Century Gothic" w:hAnsi="Century Gothic"/>
          <w:szCs w:val="20"/>
        </w:rPr>
      </w:pPr>
    </w:p>
    <w:p w14:paraId="43DC0CDF" w14:textId="77777777" w:rsidR="003B3C02" w:rsidRPr="009B1AB1" w:rsidRDefault="003B3C02">
      <w:pPr>
        <w:rPr>
          <w:rFonts w:ascii="Century Gothic" w:hAnsi="Century Gothic"/>
          <w:szCs w:val="20"/>
        </w:rPr>
      </w:pPr>
    </w:p>
    <w:p w14:paraId="6BE6B1DB" w14:textId="77777777" w:rsidR="003B3C02" w:rsidRDefault="003B3C02">
      <w:pPr>
        <w:rPr>
          <w:rFonts w:ascii="Century Gothic" w:hAnsi="Century Gothic"/>
          <w:szCs w:val="20"/>
        </w:rPr>
      </w:pPr>
    </w:p>
    <w:p w14:paraId="54377F12" w14:textId="77777777" w:rsidR="00D230E6" w:rsidRDefault="00D230E6">
      <w:pPr>
        <w:rPr>
          <w:rFonts w:ascii="Century Gothic" w:hAnsi="Century Gothic"/>
          <w:szCs w:val="20"/>
        </w:rPr>
      </w:pPr>
    </w:p>
    <w:p w14:paraId="18718751" w14:textId="77777777" w:rsidR="00D230E6" w:rsidRDefault="00D230E6">
      <w:pPr>
        <w:rPr>
          <w:rFonts w:ascii="Century Gothic" w:hAnsi="Century Gothic"/>
          <w:szCs w:val="20"/>
        </w:rPr>
      </w:pPr>
    </w:p>
    <w:p w14:paraId="60B84AB4" w14:textId="77777777" w:rsidR="00D230E6" w:rsidRDefault="00D230E6">
      <w:pPr>
        <w:rPr>
          <w:rFonts w:ascii="Century Gothic" w:hAnsi="Century Gothic"/>
          <w:szCs w:val="20"/>
        </w:rPr>
      </w:pPr>
    </w:p>
    <w:p w14:paraId="1C0D323D" w14:textId="77777777" w:rsidR="00D230E6" w:rsidRDefault="00D230E6">
      <w:pPr>
        <w:rPr>
          <w:rFonts w:ascii="Century Gothic" w:hAnsi="Century Gothic"/>
          <w:szCs w:val="20"/>
        </w:rPr>
      </w:pPr>
    </w:p>
    <w:p w14:paraId="459D3559" w14:textId="77777777" w:rsidR="00D230E6" w:rsidRDefault="00D230E6">
      <w:pPr>
        <w:rPr>
          <w:rFonts w:ascii="Century Gothic" w:hAnsi="Century Gothic"/>
          <w:szCs w:val="20"/>
        </w:rPr>
      </w:pPr>
    </w:p>
    <w:p w14:paraId="1A23F836" w14:textId="77777777" w:rsidR="00D230E6" w:rsidRDefault="00D230E6">
      <w:pPr>
        <w:rPr>
          <w:rFonts w:ascii="Century Gothic" w:hAnsi="Century Gothic"/>
          <w:szCs w:val="20"/>
        </w:rPr>
      </w:pPr>
    </w:p>
    <w:p w14:paraId="25AE0F07" w14:textId="77777777" w:rsidR="00D230E6" w:rsidRPr="009B1AB1" w:rsidRDefault="00D230E6">
      <w:pPr>
        <w:rPr>
          <w:rFonts w:ascii="Century Gothic" w:hAnsi="Century Gothic"/>
          <w:szCs w:val="20"/>
        </w:rPr>
      </w:pPr>
    </w:p>
    <w:p w14:paraId="7F4E565A" w14:textId="77777777" w:rsidR="00D230E6" w:rsidRDefault="00D230E6" w:rsidP="00D230E6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7B53AF35" w14:textId="77777777" w:rsidR="00D230E6" w:rsidRDefault="00D230E6" w:rsidP="00D230E6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54756F7A" w14:textId="77777777" w:rsidR="00D230E6" w:rsidRPr="0072100C" w:rsidRDefault="00D230E6" w:rsidP="00D230E6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</w:rPr>
      </w:pPr>
      <w:r w:rsidRPr="0072100C">
        <w:rPr>
          <w:rFonts w:ascii="Roboto" w:hAnsi="Roboto"/>
          <w:sz w:val="16"/>
          <w:szCs w:val="16"/>
        </w:rPr>
        <w:t>Araba Garapen Agentzia</w:t>
      </w:r>
      <w:r w:rsidRPr="0072100C">
        <w:rPr>
          <w:rFonts w:ascii="Roboto" w:hAnsi="Roboto"/>
          <w:sz w:val="16"/>
          <w:szCs w:val="16"/>
        </w:rPr>
        <w:tab/>
        <w:t>Landazuri, 15</w:t>
      </w:r>
      <w:r w:rsidRPr="0072100C">
        <w:rPr>
          <w:rFonts w:ascii="Roboto" w:hAnsi="Roboto"/>
          <w:sz w:val="16"/>
          <w:szCs w:val="16"/>
        </w:rPr>
        <w:tab/>
        <w:t>www.aad.eus</w:t>
      </w:r>
    </w:p>
    <w:p w14:paraId="38427276" w14:textId="77777777" w:rsidR="00D230E6" w:rsidRPr="0072100C" w:rsidRDefault="00D230E6" w:rsidP="00D230E6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</w:rPr>
      </w:pPr>
      <w:r w:rsidRPr="0072100C">
        <w:rPr>
          <w:rFonts w:ascii="Roboto" w:hAnsi="Roboto"/>
          <w:sz w:val="16"/>
          <w:szCs w:val="16"/>
        </w:rPr>
        <w:t>Álava Agencia de Desarrollo</w:t>
      </w:r>
      <w:r w:rsidRPr="0072100C">
        <w:rPr>
          <w:rFonts w:ascii="Roboto" w:hAnsi="Roboto"/>
          <w:sz w:val="16"/>
          <w:szCs w:val="16"/>
        </w:rPr>
        <w:tab/>
        <w:t>01008 Vitoria-Gasteiz</w:t>
      </w:r>
      <w:r w:rsidRPr="0072100C">
        <w:rPr>
          <w:rFonts w:ascii="Roboto" w:hAnsi="Roboto"/>
          <w:sz w:val="16"/>
          <w:szCs w:val="16"/>
        </w:rPr>
        <w:tab/>
        <w:t>agencia@aad.eus</w:t>
      </w:r>
    </w:p>
    <w:p w14:paraId="490C61CA" w14:textId="1C6E8EB4" w:rsidR="003B3C02" w:rsidRPr="00D230E6" w:rsidRDefault="00D230E6" w:rsidP="00D230E6">
      <w:pPr>
        <w:rPr>
          <w:rFonts w:ascii="Roboto" w:hAnsi="Roboto"/>
          <w:sz w:val="16"/>
          <w:szCs w:val="16"/>
          <w:lang w:val="en-US"/>
        </w:rPr>
      </w:pPr>
      <w:r w:rsidRPr="0072100C">
        <w:rPr>
          <w:rFonts w:ascii="Roboto" w:hAnsi="Roboto"/>
          <w:sz w:val="16"/>
          <w:szCs w:val="16"/>
          <w:lang w:val="en-US"/>
        </w:rPr>
        <w:t>Alava Development Agency</w:t>
      </w:r>
      <w:r w:rsidRPr="0072100C">
        <w:rPr>
          <w:rFonts w:ascii="Roboto" w:hAnsi="Roboto"/>
          <w:sz w:val="16"/>
          <w:szCs w:val="16"/>
          <w:lang w:val="en-US"/>
        </w:rPr>
        <w:tab/>
      </w:r>
      <w:r>
        <w:rPr>
          <w:rFonts w:ascii="Roboto" w:hAnsi="Roboto"/>
          <w:sz w:val="16"/>
          <w:szCs w:val="16"/>
          <w:lang w:val="en-US"/>
        </w:rPr>
        <w:t xml:space="preserve">                                           </w:t>
      </w:r>
      <w:r w:rsidRPr="0072100C">
        <w:rPr>
          <w:rFonts w:ascii="Roboto" w:hAnsi="Roboto"/>
          <w:sz w:val="16"/>
          <w:szCs w:val="16"/>
          <w:lang w:val="en-US"/>
        </w:rPr>
        <w:t>BASQUE COUNTRY</w:t>
      </w:r>
      <w:r>
        <w:rPr>
          <w:rFonts w:ascii="Roboto" w:hAnsi="Roboto"/>
          <w:sz w:val="16"/>
          <w:szCs w:val="16"/>
          <w:lang w:val="en-US"/>
        </w:rPr>
        <w:t xml:space="preserve"> (</w:t>
      </w:r>
      <w:r w:rsidRPr="00D230E6">
        <w:rPr>
          <w:rFonts w:ascii="Roboto" w:hAnsi="Roboto"/>
          <w:sz w:val="16"/>
          <w:szCs w:val="16"/>
          <w:lang w:val="en-US"/>
        </w:rPr>
        <w:t>Spain</w:t>
      </w:r>
      <w:r>
        <w:rPr>
          <w:rFonts w:ascii="Roboto" w:hAnsi="Roboto"/>
          <w:sz w:val="16"/>
          <w:szCs w:val="16"/>
          <w:lang w:val="en-US"/>
        </w:rPr>
        <w:t xml:space="preserve">)                                      </w:t>
      </w:r>
      <w:r w:rsidRPr="0072100C">
        <w:rPr>
          <w:rFonts w:ascii="Roboto" w:hAnsi="Roboto"/>
          <w:sz w:val="16"/>
          <w:szCs w:val="16"/>
          <w:lang w:val="en-US"/>
        </w:rPr>
        <w:t>+34 945 15</w:t>
      </w:r>
      <w:r>
        <w:rPr>
          <w:rFonts w:ascii="Roboto" w:hAnsi="Roboto"/>
          <w:sz w:val="16"/>
          <w:szCs w:val="16"/>
          <w:lang w:val="en-US"/>
        </w:rPr>
        <w:t xml:space="preserve"> </w:t>
      </w:r>
      <w:r w:rsidRPr="0072100C">
        <w:rPr>
          <w:rFonts w:ascii="Roboto" w:hAnsi="Roboto"/>
          <w:sz w:val="16"/>
          <w:szCs w:val="16"/>
          <w:lang w:val="en-US"/>
        </w:rPr>
        <w:t>80</w:t>
      </w:r>
      <w:r>
        <w:rPr>
          <w:rFonts w:ascii="Roboto" w:hAnsi="Roboto"/>
          <w:sz w:val="16"/>
          <w:szCs w:val="16"/>
          <w:lang w:val="en-US"/>
        </w:rPr>
        <w:t xml:space="preserve"> </w:t>
      </w:r>
      <w:r w:rsidRPr="0072100C">
        <w:rPr>
          <w:rFonts w:ascii="Roboto" w:hAnsi="Roboto"/>
          <w:sz w:val="16"/>
          <w:szCs w:val="16"/>
          <w:lang w:val="en-US"/>
        </w:rPr>
        <w:t>70</w:t>
      </w:r>
    </w:p>
    <w:p w14:paraId="7B104BF6" w14:textId="77777777" w:rsidR="003B3C02" w:rsidRPr="00D230E6" w:rsidRDefault="003B3C02">
      <w:pPr>
        <w:rPr>
          <w:rFonts w:ascii="Century Gothic" w:hAnsi="Century Gothic"/>
          <w:szCs w:val="20"/>
          <w:lang w:val="en-US"/>
        </w:rPr>
      </w:pPr>
    </w:p>
    <w:p w14:paraId="3B3F0471" w14:textId="77777777" w:rsidR="003B3C02" w:rsidRPr="00D230E6" w:rsidRDefault="003B3C02">
      <w:pPr>
        <w:rPr>
          <w:rFonts w:ascii="Century Gothic" w:hAnsi="Century Gothic"/>
          <w:szCs w:val="20"/>
          <w:lang w:val="en-US"/>
        </w:rPr>
      </w:pPr>
    </w:p>
    <w:p w14:paraId="7B9A486D" w14:textId="77777777" w:rsidR="003B3C02" w:rsidRPr="00D230E6" w:rsidRDefault="003B3C02">
      <w:pPr>
        <w:rPr>
          <w:rFonts w:ascii="Century Gothic" w:hAnsi="Century Gothic"/>
          <w:szCs w:val="20"/>
          <w:lang w:val="en-US"/>
        </w:rPr>
      </w:pPr>
    </w:p>
    <w:p w14:paraId="68D97495" w14:textId="77777777" w:rsidR="003B3C02" w:rsidRPr="00D230E6" w:rsidRDefault="003B3C02">
      <w:pPr>
        <w:rPr>
          <w:rFonts w:ascii="Century Gothic" w:hAnsi="Century Gothic"/>
          <w:szCs w:val="20"/>
          <w:lang w:val="en-US"/>
        </w:rPr>
      </w:pPr>
    </w:p>
    <w:p w14:paraId="795A630C" w14:textId="77777777" w:rsidR="003B3C02" w:rsidRPr="00D230E6" w:rsidRDefault="003B3C02">
      <w:pPr>
        <w:rPr>
          <w:rFonts w:ascii="Century Gothic" w:hAnsi="Century Gothic"/>
          <w:szCs w:val="20"/>
          <w:lang w:val="en-US"/>
        </w:rPr>
      </w:pPr>
    </w:p>
    <w:p w14:paraId="5D544B85" w14:textId="4B178597" w:rsidR="00D230E6" w:rsidRPr="00D230E6" w:rsidRDefault="00D230E6" w:rsidP="00D230E6">
      <w:pPr>
        <w:pStyle w:val="Ttulo1"/>
        <w:rPr>
          <w:rFonts w:ascii="Century Gothic" w:hAnsi="Century Gothic"/>
          <w:b/>
          <w:sz w:val="30"/>
          <w:szCs w:val="30"/>
          <w:lang w:val="en-US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drawing>
          <wp:inline distT="0" distB="0" distL="0" distR="0" wp14:anchorId="1643B133" wp14:editId="3DF1B15E">
            <wp:extent cx="1370420" cy="540000"/>
            <wp:effectExtent l="0" t="0" r="1270" b="0"/>
            <wp:docPr id="1464284215" name="Imagen 1464284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42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0E6">
        <w:rPr>
          <w:rFonts w:ascii="Century Gothic" w:hAnsi="Century Gothic"/>
          <w:b/>
          <w:sz w:val="30"/>
          <w:szCs w:val="30"/>
          <w:lang w:val="en-US"/>
        </w:rPr>
        <w:t xml:space="preserve">                                                    </w:t>
      </w:r>
      <w:r>
        <w:rPr>
          <w:noProof/>
          <w:sz w:val="30"/>
          <w:szCs w:val="30"/>
          <w:lang w:eastAsia="es-ES"/>
        </w:rPr>
        <w:drawing>
          <wp:inline distT="0" distB="0" distL="0" distR="0" wp14:anchorId="606CCCF7" wp14:editId="49001B23">
            <wp:extent cx="1577790" cy="540000"/>
            <wp:effectExtent l="0" t="0" r="3810" b="0"/>
            <wp:docPr id="95885998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 H COLO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79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0E6">
        <w:rPr>
          <w:rFonts w:ascii="Century Gothic" w:hAnsi="Century Gothic"/>
          <w:b/>
          <w:sz w:val="30"/>
          <w:szCs w:val="30"/>
          <w:lang w:val="en-US"/>
        </w:rPr>
        <w:t xml:space="preserve">        </w:t>
      </w:r>
    </w:p>
    <w:p w14:paraId="4F2A4DCF" w14:textId="77777777" w:rsidR="00D230E6" w:rsidRPr="00D230E6" w:rsidRDefault="00D230E6" w:rsidP="00D230E6">
      <w:pPr>
        <w:pStyle w:val="Ttulo1"/>
        <w:rPr>
          <w:rFonts w:ascii="Century Gothic" w:hAnsi="Century Gothic"/>
          <w:b/>
          <w:sz w:val="30"/>
          <w:szCs w:val="30"/>
          <w:lang w:val="en-US"/>
        </w:rPr>
      </w:pPr>
    </w:p>
    <w:p w14:paraId="466E0213" w14:textId="05E22176" w:rsidR="00D230E6" w:rsidRPr="00D230E6" w:rsidRDefault="00D230E6" w:rsidP="00D230E6">
      <w:pPr>
        <w:pStyle w:val="Ttulo1"/>
        <w:rPr>
          <w:rFonts w:ascii="Century Gothic" w:hAnsi="Century Gothic"/>
          <w:b/>
          <w:sz w:val="30"/>
          <w:szCs w:val="30"/>
          <w:lang w:val="en-US"/>
        </w:rPr>
      </w:pPr>
      <w:r w:rsidRPr="00D230E6">
        <w:rPr>
          <w:rFonts w:ascii="Century Gothic" w:hAnsi="Century Gothic"/>
          <w:b/>
          <w:sz w:val="30"/>
          <w:szCs w:val="30"/>
          <w:lang w:val="en-US"/>
        </w:rPr>
        <w:t>PEIO RUIZ GARCÍA</w:t>
      </w:r>
    </w:p>
    <w:p w14:paraId="05527224" w14:textId="77777777" w:rsidR="00D230E6" w:rsidRPr="009B1AB1" w:rsidRDefault="00D230E6" w:rsidP="00D230E6">
      <w:pPr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Beasain</w:t>
      </w:r>
      <w:r w:rsidRPr="009B1AB1">
        <w:rPr>
          <w:rFonts w:ascii="Century Gothic" w:hAnsi="Century Gothic"/>
          <w:szCs w:val="20"/>
        </w:rPr>
        <w:t>, 196</w:t>
      </w:r>
      <w:r>
        <w:rPr>
          <w:rFonts w:ascii="Century Gothic" w:hAnsi="Century Gothic"/>
          <w:szCs w:val="20"/>
        </w:rPr>
        <w:t>4</w:t>
      </w:r>
    </w:p>
    <w:p w14:paraId="46F17D62" w14:textId="77777777" w:rsidR="00D230E6" w:rsidRDefault="00D230E6" w:rsidP="00D230E6">
      <w:pPr>
        <w:jc w:val="both"/>
        <w:rPr>
          <w:rFonts w:ascii="Century Gothic" w:hAnsi="Century Gothic"/>
          <w:szCs w:val="20"/>
        </w:rPr>
      </w:pPr>
    </w:p>
    <w:p w14:paraId="3963FC2F" w14:textId="77777777" w:rsidR="00D230E6" w:rsidRPr="009B1AB1" w:rsidRDefault="00D230E6" w:rsidP="00D230E6">
      <w:pPr>
        <w:jc w:val="both"/>
        <w:rPr>
          <w:rFonts w:ascii="Century Gothic" w:hAnsi="Century Gothic"/>
          <w:szCs w:val="20"/>
        </w:rPr>
      </w:pPr>
    </w:p>
    <w:p w14:paraId="4BCE59E9" w14:textId="77777777" w:rsidR="00D230E6" w:rsidRDefault="00D230E6" w:rsidP="00D230E6">
      <w:pPr>
        <w:pStyle w:val="Ttulo2"/>
        <w:spacing w:before="0" w:line="240" w:lineRule="auto"/>
        <w:jc w:val="both"/>
        <w:rPr>
          <w:rFonts w:ascii="Century Gothic" w:hAnsi="Century Gothic"/>
          <w:sz w:val="20"/>
          <w:szCs w:val="20"/>
        </w:rPr>
      </w:pPr>
      <w:r w:rsidRPr="009B1AB1">
        <w:rPr>
          <w:rFonts w:ascii="Century Gothic" w:hAnsi="Century Gothic"/>
          <w:b/>
          <w:sz w:val="20"/>
          <w:szCs w:val="20"/>
        </w:rPr>
        <w:t>CARGO</w:t>
      </w:r>
      <w:r>
        <w:rPr>
          <w:rFonts w:ascii="Century Gothic" w:hAnsi="Century Gothic"/>
          <w:b/>
          <w:sz w:val="20"/>
          <w:szCs w:val="20"/>
        </w:rPr>
        <w:t>:</w:t>
      </w:r>
    </w:p>
    <w:p w14:paraId="465C1A62" w14:textId="77777777" w:rsidR="00D230E6" w:rsidRDefault="00D230E6" w:rsidP="00D230E6">
      <w:pPr>
        <w:pStyle w:val="Ttulo2"/>
        <w:spacing w:before="0" w:line="240" w:lineRule="auto"/>
        <w:jc w:val="both"/>
        <w:rPr>
          <w:rFonts w:ascii="Century Gothic" w:hAnsi="Century Gothic"/>
          <w:sz w:val="20"/>
          <w:szCs w:val="20"/>
        </w:rPr>
      </w:pPr>
    </w:p>
    <w:p w14:paraId="566CFA2A" w14:textId="77777777" w:rsidR="00D230E6" w:rsidRPr="00602698" w:rsidRDefault="00D230E6" w:rsidP="00D230E6">
      <w:pPr>
        <w:pStyle w:val="Ttulo2"/>
        <w:spacing w:before="0" w:line="240" w:lineRule="auto"/>
        <w:jc w:val="both"/>
        <w:rPr>
          <w:rFonts w:ascii="Century Gothic" w:hAnsi="Century Gothic"/>
          <w:color w:val="auto"/>
          <w:sz w:val="20"/>
          <w:szCs w:val="20"/>
        </w:rPr>
      </w:pPr>
      <w:r w:rsidRPr="00602698">
        <w:rPr>
          <w:rFonts w:ascii="Century Gothic" w:hAnsi="Century Gothic"/>
          <w:color w:val="auto"/>
          <w:sz w:val="20"/>
          <w:szCs w:val="20"/>
        </w:rPr>
        <w:t>Director Gerente de Álava Agencia de Desarrollo, S.A.</w:t>
      </w:r>
    </w:p>
    <w:p w14:paraId="2DC611EC" w14:textId="77777777" w:rsidR="00D230E6" w:rsidRPr="009B1AB1" w:rsidRDefault="00D230E6" w:rsidP="00D230E6">
      <w:pPr>
        <w:spacing w:after="0" w:line="240" w:lineRule="auto"/>
        <w:jc w:val="both"/>
        <w:rPr>
          <w:rFonts w:ascii="Century Gothic" w:hAnsi="Century Gothic"/>
          <w:szCs w:val="20"/>
        </w:rPr>
      </w:pPr>
    </w:p>
    <w:p w14:paraId="22AA5D75" w14:textId="77777777" w:rsidR="00D230E6" w:rsidRDefault="00D230E6" w:rsidP="00D230E6">
      <w:pPr>
        <w:pStyle w:val="Ttulo3"/>
        <w:spacing w:before="0" w:line="240" w:lineRule="auto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</w:p>
    <w:p w14:paraId="7CD0195B" w14:textId="77777777" w:rsidR="00D230E6" w:rsidRPr="009B1AB1" w:rsidRDefault="00D230E6" w:rsidP="00D230E6">
      <w:pPr>
        <w:pStyle w:val="Ttulo3"/>
        <w:spacing w:before="0" w:line="240" w:lineRule="auto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  <w:r w:rsidRPr="009B1AB1">
        <w:rPr>
          <w:rFonts w:ascii="Century Gothic" w:hAnsi="Century Gothic"/>
          <w:b/>
          <w:color w:val="365F91" w:themeColor="accent1" w:themeShade="BF"/>
          <w:sz w:val="20"/>
          <w:szCs w:val="20"/>
        </w:rPr>
        <w:t>ESTUDIOS:</w:t>
      </w:r>
    </w:p>
    <w:p w14:paraId="5669BFAE" w14:textId="77777777" w:rsidR="00D230E6" w:rsidRPr="009B1AB1" w:rsidRDefault="00D230E6" w:rsidP="00D230E6">
      <w:pPr>
        <w:spacing w:after="0" w:line="240" w:lineRule="auto"/>
        <w:jc w:val="both"/>
      </w:pPr>
    </w:p>
    <w:p w14:paraId="31EB475C" w14:textId="77777777" w:rsidR="00D230E6" w:rsidRPr="009B1AB1" w:rsidRDefault="00D230E6" w:rsidP="00D230E6">
      <w:pPr>
        <w:spacing w:after="0" w:line="240" w:lineRule="auto"/>
        <w:jc w:val="both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19</w:t>
      </w:r>
      <w:r>
        <w:rPr>
          <w:rFonts w:ascii="Century Gothic" w:hAnsi="Century Gothic"/>
          <w:szCs w:val="20"/>
        </w:rPr>
        <w:t>9</w:t>
      </w:r>
      <w:r w:rsidRPr="009B1AB1">
        <w:rPr>
          <w:rFonts w:ascii="Century Gothic" w:hAnsi="Century Gothic"/>
          <w:szCs w:val="20"/>
        </w:rPr>
        <w:t>2</w:t>
      </w:r>
      <w:r w:rsidRPr="009B1AB1">
        <w:rPr>
          <w:rFonts w:ascii="Century Gothic" w:hAnsi="Century Gothic"/>
          <w:szCs w:val="20"/>
        </w:rPr>
        <w:tab/>
      </w:r>
      <w:r w:rsidRPr="009B1AB1">
        <w:rPr>
          <w:rFonts w:ascii="Century Gothic" w:hAnsi="Century Gothic"/>
          <w:szCs w:val="20"/>
        </w:rPr>
        <w:tab/>
      </w:r>
      <w:r>
        <w:rPr>
          <w:rFonts w:ascii="Century Gothic" w:hAnsi="Century Gothic"/>
          <w:szCs w:val="20"/>
        </w:rPr>
        <w:t>MTech, Ingeniería de Telecomunicaciones – Universidad de Buenos Aires</w:t>
      </w:r>
    </w:p>
    <w:p w14:paraId="2A1D6366" w14:textId="77777777" w:rsidR="00D230E6" w:rsidRPr="009B1AB1" w:rsidRDefault="00D230E6" w:rsidP="00D230E6">
      <w:pPr>
        <w:spacing w:after="0" w:line="240" w:lineRule="auto"/>
        <w:jc w:val="both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1982</w:t>
      </w:r>
      <w:r w:rsidRPr="009B1AB1">
        <w:rPr>
          <w:rFonts w:ascii="Century Gothic" w:hAnsi="Century Gothic"/>
          <w:szCs w:val="20"/>
        </w:rPr>
        <w:tab/>
      </w:r>
      <w:r w:rsidRPr="009B1AB1">
        <w:rPr>
          <w:rFonts w:ascii="Century Gothic" w:hAnsi="Century Gothic"/>
          <w:szCs w:val="20"/>
        </w:rPr>
        <w:tab/>
      </w:r>
      <w:r>
        <w:rPr>
          <w:rFonts w:ascii="Century Gothic" w:hAnsi="Century Gothic"/>
          <w:szCs w:val="20"/>
        </w:rPr>
        <w:t>Maestría Industrial en Automatismos, tecnología hidráulica y de fluidos</w:t>
      </w:r>
    </w:p>
    <w:p w14:paraId="447B04C4" w14:textId="77777777" w:rsidR="00D230E6" w:rsidRDefault="00D230E6" w:rsidP="00D230E6">
      <w:pPr>
        <w:pStyle w:val="Ttulo3"/>
        <w:spacing w:before="0" w:line="240" w:lineRule="auto"/>
        <w:jc w:val="both"/>
        <w:rPr>
          <w:rFonts w:ascii="Century Gothic" w:hAnsi="Century Gothic"/>
          <w:sz w:val="20"/>
          <w:szCs w:val="20"/>
        </w:rPr>
      </w:pPr>
    </w:p>
    <w:p w14:paraId="3E729C55" w14:textId="77777777" w:rsidR="00D230E6" w:rsidRDefault="00D230E6" w:rsidP="00D230E6">
      <w:pPr>
        <w:pStyle w:val="Ttulo3"/>
        <w:spacing w:before="0" w:line="240" w:lineRule="auto"/>
        <w:jc w:val="both"/>
        <w:rPr>
          <w:rFonts w:ascii="Century Gothic" w:hAnsi="Century Gothic"/>
          <w:sz w:val="20"/>
          <w:szCs w:val="20"/>
        </w:rPr>
      </w:pPr>
    </w:p>
    <w:p w14:paraId="4DE44D82" w14:textId="77777777" w:rsidR="00D230E6" w:rsidRPr="008D0710" w:rsidRDefault="00D230E6" w:rsidP="00D230E6">
      <w:pPr>
        <w:pStyle w:val="Ttulo3"/>
        <w:spacing w:before="0" w:line="240" w:lineRule="auto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  <w:r w:rsidRPr="008D0710">
        <w:rPr>
          <w:rFonts w:ascii="Century Gothic" w:hAnsi="Century Gothic"/>
          <w:b/>
          <w:color w:val="365F91" w:themeColor="accent1" w:themeShade="BF"/>
          <w:sz w:val="20"/>
          <w:szCs w:val="20"/>
        </w:rPr>
        <w:t xml:space="preserve">TRAYECTORIA PROFESIONAL: </w:t>
      </w:r>
    </w:p>
    <w:p w14:paraId="4A7E4BE4" w14:textId="77777777" w:rsidR="00D230E6" w:rsidRPr="009B1AB1" w:rsidRDefault="00D230E6" w:rsidP="00D230E6">
      <w:pPr>
        <w:pStyle w:val="Ttulo3"/>
        <w:spacing w:before="0" w:line="240" w:lineRule="auto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</w:p>
    <w:p w14:paraId="6A325799" w14:textId="77777777" w:rsidR="00D230E6" w:rsidRPr="009B1AB1" w:rsidRDefault="00D230E6" w:rsidP="00D230E6">
      <w:pPr>
        <w:spacing w:after="0" w:line="240" w:lineRule="auto"/>
        <w:jc w:val="both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20</w:t>
      </w:r>
      <w:r>
        <w:rPr>
          <w:rFonts w:ascii="Century Gothic" w:hAnsi="Century Gothic"/>
          <w:szCs w:val="20"/>
        </w:rPr>
        <w:t>24</w:t>
      </w:r>
      <w:r w:rsidRPr="009B1AB1">
        <w:rPr>
          <w:rFonts w:ascii="Century Gothic" w:hAnsi="Century Gothic"/>
          <w:szCs w:val="20"/>
        </w:rPr>
        <w:t xml:space="preserve">-actual </w:t>
      </w:r>
      <w:r w:rsidRPr="009B1AB1">
        <w:rPr>
          <w:rFonts w:ascii="Century Gothic" w:hAnsi="Century Gothic"/>
          <w:szCs w:val="20"/>
        </w:rPr>
        <w:tab/>
        <w:t>Director Gerente</w:t>
      </w:r>
      <w:r>
        <w:rPr>
          <w:rFonts w:ascii="Century Gothic" w:hAnsi="Century Gothic"/>
          <w:szCs w:val="20"/>
        </w:rPr>
        <w:t xml:space="preserve"> de </w:t>
      </w:r>
      <w:r w:rsidRPr="009B1AB1">
        <w:rPr>
          <w:rFonts w:ascii="Century Gothic" w:hAnsi="Century Gothic"/>
          <w:szCs w:val="20"/>
        </w:rPr>
        <w:t>Álava Agencia de Desarrollo</w:t>
      </w:r>
    </w:p>
    <w:p w14:paraId="28576665" w14:textId="77777777" w:rsidR="00D230E6" w:rsidRPr="009B1AB1" w:rsidRDefault="00D230E6" w:rsidP="00D230E6">
      <w:pPr>
        <w:spacing w:after="0" w:line="240" w:lineRule="auto"/>
        <w:jc w:val="both"/>
        <w:rPr>
          <w:rFonts w:ascii="Century Gothic" w:hAnsi="Century Gothic"/>
          <w:szCs w:val="20"/>
        </w:rPr>
      </w:pPr>
      <w:r w:rsidRPr="009B1AB1">
        <w:rPr>
          <w:rFonts w:ascii="Century Gothic" w:hAnsi="Century Gothic"/>
          <w:szCs w:val="20"/>
        </w:rPr>
        <w:t>201</w:t>
      </w:r>
      <w:r>
        <w:rPr>
          <w:rFonts w:ascii="Century Gothic" w:hAnsi="Century Gothic"/>
          <w:szCs w:val="20"/>
        </w:rPr>
        <w:t>8</w:t>
      </w:r>
      <w:r w:rsidRPr="009B1AB1">
        <w:rPr>
          <w:rFonts w:ascii="Century Gothic" w:hAnsi="Century Gothic"/>
          <w:szCs w:val="20"/>
        </w:rPr>
        <w:t>-</w:t>
      </w:r>
      <w:r>
        <w:rPr>
          <w:rFonts w:ascii="Century Gothic" w:hAnsi="Century Gothic"/>
          <w:szCs w:val="20"/>
        </w:rPr>
        <w:t>2024</w:t>
      </w:r>
      <w:r w:rsidRPr="009B1AB1">
        <w:rPr>
          <w:rFonts w:ascii="Century Gothic" w:hAnsi="Century Gothic"/>
          <w:szCs w:val="20"/>
        </w:rPr>
        <w:tab/>
      </w:r>
      <w:r>
        <w:rPr>
          <w:rFonts w:ascii="Century Gothic" w:hAnsi="Century Gothic"/>
          <w:szCs w:val="20"/>
        </w:rPr>
        <w:t xml:space="preserve">Presidente de </w:t>
      </w:r>
      <w:bookmarkStart w:id="0" w:name="_Hlk179369140"/>
      <w:r>
        <w:rPr>
          <w:rFonts w:ascii="Century Gothic" w:hAnsi="Century Gothic"/>
          <w:szCs w:val="20"/>
        </w:rPr>
        <w:t>Araba Logística (ARASUR</w:t>
      </w:r>
      <w:bookmarkEnd w:id="0"/>
      <w:r>
        <w:rPr>
          <w:rFonts w:ascii="Century Gothic" w:hAnsi="Century Gothic"/>
          <w:szCs w:val="20"/>
        </w:rPr>
        <w:t>)</w:t>
      </w:r>
    </w:p>
    <w:p w14:paraId="3BFFF40D" w14:textId="77777777" w:rsidR="00D230E6" w:rsidRPr="009B1AB1" w:rsidRDefault="00D230E6" w:rsidP="00D230E6">
      <w:pPr>
        <w:spacing w:after="0" w:line="240" w:lineRule="auto"/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2015-2018</w:t>
      </w:r>
      <w:r>
        <w:rPr>
          <w:rFonts w:ascii="Century Gothic" w:hAnsi="Century Gothic"/>
          <w:szCs w:val="20"/>
        </w:rPr>
        <w:tab/>
        <w:t>Alcalde de Ribera Baja (Álava)</w:t>
      </w:r>
    </w:p>
    <w:p w14:paraId="65427BE0" w14:textId="77777777" w:rsidR="00D230E6" w:rsidRPr="009B1AB1" w:rsidRDefault="00D230E6" w:rsidP="00D230E6">
      <w:pPr>
        <w:spacing w:after="0" w:line="240" w:lineRule="auto"/>
        <w:jc w:val="both"/>
        <w:rPr>
          <w:rFonts w:ascii="Century Gothic" w:hAnsi="Century Gothic"/>
          <w:szCs w:val="20"/>
        </w:rPr>
      </w:pPr>
    </w:p>
    <w:p w14:paraId="42972275" w14:textId="77777777" w:rsidR="00D230E6" w:rsidRPr="009B1AB1" w:rsidRDefault="00D230E6" w:rsidP="00D230E6">
      <w:pPr>
        <w:jc w:val="both"/>
        <w:rPr>
          <w:rFonts w:ascii="Century Gothic" w:hAnsi="Century Gothic"/>
          <w:szCs w:val="20"/>
        </w:rPr>
      </w:pPr>
    </w:p>
    <w:p w14:paraId="3B11B36D" w14:textId="77777777" w:rsidR="00D230E6" w:rsidRPr="009B1AB1" w:rsidRDefault="00D230E6" w:rsidP="00D230E6">
      <w:pPr>
        <w:jc w:val="both"/>
        <w:rPr>
          <w:rFonts w:ascii="Century Gothic" w:hAnsi="Century Gothic"/>
          <w:szCs w:val="20"/>
        </w:rPr>
      </w:pPr>
    </w:p>
    <w:p w14:paraId="311D3D08" w14:textId="77777777" w:rsidR="00D230E6" w:rsidRPr="009B1AB1" w:rsidRDefault="00D230E6" w:rsidP="00D230E6">
      <w:pPr>
        <w:rPr>
          <w:rFonts w:ascii="Century Gothic" w:hAnsi="Century Gothic"/>
          <w:szCs w:val="20"/>
        </w:rPr>
      </w:pPr>
    </w:p>
    <w:p w14:paraId="49BB2CFA" w14:textId="77777777" w:rsidR="00D230E6" w:rsidRPr="009B1AB1" w:rsidRDefault="00D230E6" w:rsidP="00D230E6">
      <w:pPr>
        <w:rPr>
          <w:rFonts w:ascii="Century Gothic" w:hAnsi="Century Gothic"/>
          <w:szCs w:val="20"/>
        </w:rPr>
      </w:pPr>
    </w:p>
    <w:p w14:paraId="2CB96131" w14:textId="77777777" w:rsidR="00D230E6" w:rsidRPr="009B1AB1" w:rsidRDefault="00D230E6" w:rsidP="00D230E6">
      <w:pPr>
        <w:rPr>
          <w:rFonts w:ascii="Century Gothic" w:hAnsi="Century Gothic"/>
          <w:szCs w:val="20"/>
        </w:rPr>
      </w:pPr>
    </w:p>
    <w:p w14:paraId="5ED25DA1" w14:textId="77777777" w:rsidR="00D230E6" w:rsidRDefault="00D230E6" w:rsidP="00D230E6">
      <w:pPr>
        <w:rPr>
          <w:sz w:val="30"/>
          <w:szCs w:val="30"/>
        </w:rPr>
      </w:pPr>
    </w:p>
    <w:p w14:paraId="475ED89B" w14:textId="77777777" w:rsidR="00D230E6" w:rsidRDefault="00D230E6" w:rsidP="00D230E6">
      <w:pPr>
        <w:rPr>
          <w:sz w:val="30"/>
          <w:szCs w:val="30"/>
        </w:rPr>
      </w:pPr>
    </w:p>
    <w:p w14:paraId="1CA89A76" w14:textId="77777777" w:rsidR="00D230E6" w:rsidRDefault="00D230E6" w:rsidP="00D230E6">
      <w:pPr>
        <w:rPr>
          <w:sz w:val="30"/>
          <w:szCs w:val="30"/>
        </w:rPr>
      </w:pPr>
    </w:p>
    <w:p w14:paraId="645FC36A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48D8A615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  <w:bookmarkStart w:id="1" w:name="_Hlk179538019"/>
    </w:p>
    <w:p w14:paraId="3A6845AD" w14:textId="77777777"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14:paraId="4D45D3B7" w14:textId="77777777" w:rsidR="003B3C02" w:rsidRPr="0072100C" w:rsidRDefault="003B3C02" w:rsidP="00466B52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</w:rPr>
      </w:pPr>
      <w:r w:rsidRPr="0072100C">
        <w:rPr>
          <w:rFonts w:ascii="Roboto" w:hAnsi="Roboto"/>
          <w:sz w:val="16"/>
          <w:szCs w:val="16"/>
        </w:rPr>
        <w:t>Araba Garapen Agentzia</w:t>
      </w:r>
      <w:r w:rsidRPr="0072100C">
        <w:rPr>
          <w:rFonts w:ascii="Roboto" w:hAnsi="Roboto"/>
          <w:sz w:val="16"/>
          <w:szCs w:val="16"/>
        </w:rPr>
        <w:tab/>
        <w:t>Landazuri, 15</w:t>
      </w:r>
      <w:r w:rsidRPr="0072100C">
        <w:rPr>
          <w:rFonts w:ascii="Roboto" w:hAnsi="Roboto"/>
          <w:sz w:val="16"/>
          <w:szCs w:val="16"/>
        </w:rPr>
        <w:tab/>
        <w:t>www.aad.eus</w:t>
      </w:r>
    </w:p>
    <w:p w14:paraId="0AD7F378" w14:textId="77777777" w:rsidR="003B3C02" w:rsidRPr="0072100C" w:rsidRDefault="003B3C02" w:rsidP="00466B52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</w:rPr>
      </w:pPr>
      <w:r w:rsidRPr="0072100C">
        <w:rPr>
          <w:rFonts w:ascii="Roboto" w:hAnsi="Roboto"/>
          <w:sz w:val="16"/>
          <w:szCs w:val="16"/>
        </w:rPr>
        <w:t>Álava Agencia de Desarrollo</w:t>
      </w:r>
      <w:r w:rsidRPr="0072100C">
        <w:rPr>
          <w:rFonts w:ascii="Roboto" w:hAnsi="Roboto"/>
          <w:sz w:val="16"/>
          <w:szCs w:val="16"/>
        </w:rPr>
        <w:tab/>
        <w:t>01008 Vitoria-Gasteiz</w:t>
      </w:r>
      <w:r w:rsidRPr="0072100C">
        <w:rPr>
          <w:rFonts w:ascii="Roboto" w:hAnsi="Roboto"/>
          <w:sz w:val="16"/>
          <w:szCs w:val="16"/>
        </w:rPr>
        <w:tab/>
        <w:t>agencia@aad.eus</w:t>
      </w:r>
    </w:p>
    <w:p w14:paraId="19A3E9DC" w14:textId="4DDBF4EE" w:rsidR="003B3C02" w:rsidRPr="0072100C" w:rsidRDefault="003B3C02" w:rsidP="00466B52">
      <w:pPr>
        <w:tabs>
          <w:tab w:val="left" w:pos="3828"/>
          <w:tab w:val="left" w:pos="7230"/>
        </w:tabs>
        <w:spacing w:after="0" w:line="240" w:lineRule="atLeast"/>
        <w:rPr>
          <w:rFonts w:ascii="Roboto" w:hAnsi="Roboto"/>
          <w:sz w:val="16"/>
          <w:szCs w:val="16"/>
          <w:lang w:val="en-US"/>
        </w:rPr>
      </w:pPr>
      <w:r w:rsidRPr="0072100C">
        <w:rPr>
          <w:rFonts w:ascii="Roboto" w:hAnsi="Roboto"/>
          <w:sz w:val="16"/>
          <w:szCs w:val="16"/>
          <w:lang w:val="en-US"/>
        </w:rPr>
        <w:t>Alava Development Agency</w:t>
      </w:r>
      <w:r w:rsidRPr="0072100C">
        <w:rPr>
          <w:rFonts w:ascii="Roboto" w:hAnsi="Roboto"/>
          <w:sz w:val="16"/>
          <w:szCs w:val="16"/>
          <w:lang w:val="en-US"/>
        </w:rPr>
        <w:tab/>
        <w:t>BASQUE COUNTRY- (</w:t>
      </w:r>
      <w:bookmarkStart w:id="2" w:name="_Hlk179538083"/>
      <w:r w:rsidRPr="0072100C">
        <w:rPr>
          <w:rFonts w:ascii="Roboto" w:hAnsi="Roboto"/>
          <w:sz w:val="16"/>
          <w:szCs w:val="16"/>
          <w:lang w:val="en-US"/>
        </w:rPr>
        <w:t>Spain</w:t>
      </w:r>
      <w:bookmarkEnd w:id="2"/>
      <w:r w:rsidRPr="0072100C">
        <w:rPr>
          <w:rFonts w:ascii="Roboto" w:hAnsi="Roboto"/>
          <w:sz w:val="16"/>
          <w:szCs w:val="16"/>
          <w:lang w:val="en-US"/>
        </w:rPr>
        <w:t>)</w:t>
      </w:r>
      <w:r w:rsidRPr="0072100C">
        <w:rPr>
          <w:rFonts w:ascii="Roboto" w:hAnsi="Roboto"/>
          <w:sz w:val="16"/>
          <w:szCs w:val="16"/>
          <w:lang w:val="en-US"/>
        </w:rPr>
        <w:tab/>
        <w:t>+</w:t>
      </w:r>
      <w:r w:rsidR="00806DA5" w:rsidRPr="0072100C">
        <w:rPr>
          <w:rFonts w:ascii="Roboto" w:hAnsi="Roboto"/>
          <w:sz w:val="16"/>
          <w:szCs w:val="16"/>
          <w:lang w:val="en-US"/>
        </w:rPr>
        <w:t>34 945</w:t>
      </w:r>
      <w:r w:rsidRPr="0072100C">
        <w:rPr>
          <w:rFonts w:ascii="Roboto" w:hAnsi="Roboto"/>
          <w:sz w:val="16"/>
          <w:szCs w:val="16"/>
          <w:lang w:val="en-US"/>
        </w:rPr>
        <w:t xml:space="preserve"> 15</w:t>
      </w:r>
      <w:r w:rsidR="00806DA5">
        <w:rPr>
          <w:rFonts w:ascii="Roboto" w:hAnsi="Roboto"/>
          <w:sz w:val="16"/>
          <w:szCs w:val="16"/>
          <w:lang w:val="en-US"/>
        </w:rPr>
        <w:t xml:space="preserve"> </w:t>
      </w:r>
      <w:r w:rsidRPr="0072100C">
        <w:rPr>
          <w:rFonts w:ascii="Roboto" w:hAnsi="Roboto"/>
          <w:sz w:val="16"/>
          <w:szCs w:val="16"/>
          <w:lang w:val="en-US"/>
        </w:rPr>
        <w:t>80</w:t>
      </w:r>
      <w:r w:rsidR="00806DA5">
        <w:rPr>
          <w:rFonts w:ascii="Roboto" w:hAnsi="Roboto"/>
          <w:sz w:val="16"/>
          <w:szCs w:val="16"/>
          <w:lang w:val="en-US"/>
        </w:rPr>
        <w:t xml:space="preserve"> </w:t>
      </w:r>
      <w:r w:rsidRPr="0072100C">
        <w:rPr>
          <w:rFonts w:ascii="Roboto" w:hAnsi="Roboto"/>
          <w:sz w:val="16"/>
          <w:szCs w:val="16"/>
          <w:lang w:val="en-US"/>
        </w:rPr>
        <w:t>70</w:t>
      </w:r>
      <w:bookmarkEnd w:id="1"/>
    </w:p>
    <w:sectPr w:rsidR="003B3C02" w:rsidRPr="0072100C" w:rsidSect="0072100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B1"/>
    <w:rsid w:val="000D052D"/>
    <w:rsid w:val="003B3C02"/>
    <w:rsid w:val="003F6C3E"/>
    <w:rsid w:val="00466B52"/>
    <w:rsid w:val="004731CB"/>
    <w:rsid w:val="00602698"/>
    <w:rsid w:val="006E1D7A"/>
    <w:rsid w:val="0072100C"/>
    <w:rsid w:val="007A7589"/>
    <w:rsid w:val="007B5A81"/>
    <w:rsid w:val="007D1AB8"/>
    <w:rsid w:val="00806DA5"/>
    <w:rsid w:val="008D0710"/>
    <w:rsid w:val="009B1AB1"/>
    <w:rsid w:val="00A84CE9"/>
    <w:rsid w:val="00AC0437"/>
    <w:rsid w:val="00AE5750"/>
    <w:rsid w:val="00B1177D"/>
    <w:rsid w:val="00B92AF8"/>
    <w:rsid w:val="00CE5EFA"/>
    <w:rsid w:val="00D230E6"/>
    <w:rsid w:val="00D25D5F"/>
    <w:rsid w:val="00D72EC8"/>
    <w:rsid w:val="00DB1A01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FA0FD"/>
  <w15:docId w15:val="{4E024253-658A-4FBA-9064-1820D378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B1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B1A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B1A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B1A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B1A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antamaria\OneDrive%20-%20Alava%20Agencia%20de%20Desarrollo%20S.A\TRANSPARENCIA\Plantilla%20Car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66F3AF179E3B46882857C5F328E2B5" ma:contentTypeVersion="13" ma:contentTypeDescription="Crear nuevo documento." ma:contentTypeScope="" ma:versionID="72ed572380e8e02da0608913135bb9ac">
  <xsd:schema xmlns:xsd="http://www.w3.org/2001/XMLSchema" xmlns:xs="http://www.w3.org/2001/XMLSchema" xmlns:p="http://schemas.microsoft.com/office/2006/metadata/properties" xmlns:ns3="0290e765-33bf-487e-bd69-e0f6ee24b222" xmlns:ns4="375c71a8-0ee7-4894-8a0f-d13e6e580c58" targetNamespace="http://schemas.microsoft.com/office/2006/metadata/properties" ma:root="true" ma:fieldsID="0daed8cc7445e8ec7b0868e744b3d971" ns3:_="" ns4:_="">
    <xsd:import namespace="0290e765-33bf-487e-bd69-e0f6ee24b222"/>
    <xsd:import namespace="375c71a8-0ee7-4894-8a0f-d13e6e580c5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0e765-33bf-487e-bd69-e0f6ee24b22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c71a8-0ee7-4894-8a0f-d13e6e580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BB48-84AD-4D7C-A147-DB05AD2B37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8571CE-0C32-4FC1-8683-BAB03A4BF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3C1F1-C114-43AE-9ADD-6BFD79758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0e765-33bf-487e-bd69-e0f6ee24b222"/>
    <ds:schemaRef ds:uri="375c71a8-0ee7-4894-8a0f-d13e6e58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AEF2EC-0599-4B60-9938-0B444284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Carta.dotx</Template>
  <TotalTime>15</TotalTime>
  <Pages>2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Santamaría Aranzabal, Roman</dc:creator>
  <cp:lastModifiedBy>Arias Lopez de Lacalle, Arrate</cp:lastModifiedBy>
  <cp:revision>6</cp:revision>
  <cp:lastPrinted>2020-07-24T07:54:00Z</cp:lastPrinted>
  <dcterms:created xsi:type="dcterms:W3CDTF">2021-04-14T09:25:00Z</dcterms:created>
  <dcterms:modified xsi:type="dcterms:W3CDTF">2024-10-11T09:21:00Z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0x0101002066F3AF179E3B46882857C5F328E2B5</vt:lpwstr>
  </property>
</Properties>
</file>