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DE6C6" w14:textId="77777777" w:rsidR="003B3C02" w:rsidRPr="00CE5EFA" w:rsidRDefault="0072100C">
      <w:pPr>
        <w:rPr>
          <w:sz w:val="30"/>
          <w:szCs w:val="30"/>
        </w:rPr>
      </w:pPr>
      <w:r>
        <w:rPr>
          <w:rFonts w:ascii="Roboto" w:hAnsi="Roboto" w:cs="Arial"/>
          <w:noProof/>
          <w:sz w:val="28"/>
          <w:szCs w:val="28"/>
          <w:lang w:eastAsia="es-ES"/>
        </w:rPr>
        <w:tab/>
      </w:r>
      <w:r>
        <w:rPr>
          <w:noProof/>
          <w:sz w:val="30"/>
          <w:szCs w:val="30"/>
          <w:lang w:eastAsia="es-ES"/>
        </w:rPr>
        <w:t xml:space="preserve">                     </w:t>
      </w:r>
      <w:r w:rsidR="004731CB">
        <w:rPr>
          <w:noProof/>
          <w:sz w:val="30"/>
          <w:szCs w:val="30"/>
          <w:lang w:eastAsia="es-ES"/>
        </w:rPr>
        <w:t xml:space="preserve">                      </w:t>
      </w:r>
    </w:p>
    <w:p w14:paraId="140DE6C7" w14:textId="77777777" w:rsidR="00715D7C" w:rsidRDefault="0064030B" w:rsidP="0064030B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CONVENIOS</w:t>
      </w:r>
    </w:p>
    <w:p w14:paraId="140DE6C8" w14:textId="77777777" w:rsidR="0064030B" w:rsidRDefault="0064030B" w:rsidP="0064030B">
      <w:pPr>
        <w:jc w:val="both"/>
        <w:rPr>
          <w:rFonts w:ascii="Century Gothic" w:hAnsi="Century Gothic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61"/>
        <w:gridCol w:w="3868"/>
        <w:gridCol w:w="4393"/>
        <w:gridCol w:w="1718"/>
        <w:gridCol w:w="2254"/>
        <w:gridCol w:w="1249"/>
      </w:tblGrid>
      <w:tr w:rsidR="00CC08D5" w:rsidRPr="00CC08D5" w14:paraId="4B0E608C" w14:textId="77777777" w:rsidTr="006F1924">
        <w:trPr>
          <w:trHeight w:val="510"/>
        </w:trPr>
        <w:tc>
          <w:tcPr>
            <w:tcW w:w="1360" w:type="dxa"/>
            <w:shd w:val="solid" w:color="auto" w:fill="auto"/>
            <w:hideMark/>
          </w:tcPr>
          <w:p w14:paraId="620085BD" w14:textId="77777777" w:rsidR="00CC08D5" w:rsidRPr="00CC08D5" w:rsidRDefault="00CC08D5" w:rsidP="00CC08D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CC08D5">
              <w:rPr>
                <w:rFonts w:ascii="Century Gothic" w:hAnsi="Century Gothic"/>
                <w:b/>
                <w:bCs/>
                <w:color w:val="FFFFFF" w:themeColor="background1"/>
              </w:rPr>
              <w:t>Fecha</w:t>
            </w:r>
          </w:p>
        </w:tc>
        <w:tc>
          <w:tcPr>
            <w:tcW w:w="3953" w:type="dxa"/>
            <w:shd w:val="solid" w:color="auto" w:fill="auto"/>
            <w:hideMark/>
          </w:tcPr>
          <w:p w14:paraId="49179B18" w14:textId="77777777" w:rsidR="00CC08D5" w:rsidRPr="00CC08D5" w:rsidRDefault="00CC08D5" w:rsidP="00CC08D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CC08D5">
              <w:rPr>
                <w:rFonts w:ascii="Century Gothic" w:hAnsi="Century Gothic"/>
                <w:b/>
                <w:bCs/>
                <w:color w:val="FFFFFF" w:themeColor="background1"/>
              </w:rPr>
              <w:t>Firmantes</w:t>
            </w:r>
          </w:p>
        </w:tc>
        <w:tc>
          <w:tcPr>
            <w:tcW w:w="4484" w:type="dxa"/>
            <w:shd w:val="solid" w:color="auto" w:fill="auto"/>
            <w:hideMark/>
          </w:tcPr>
          <w:p w14:paraId="29A5D617" w14:textId="77777777" w:rsidR="00CC08D5" w:rsidRPr="00CC08D5" w:rsidRDefault="00CC08D5" w:rsidP="00CC08D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CC08D5">
              <w:rPr>
                <w:rFonts w:ascii="Century Gothic" w:hAnsi="Century Gothic"/>
                <w:b/>
                <w:bCs/>
                <w:color w:val="FFFFFF" w:themeColor="background1"/>
              </w:rPr>
              <w:t>Objeto</w:t>
            </w:r>
          </w:p>
        </w:tc>
        <w:tc>
          <w:tcPr>
            <w:tcW w:w="1734" w:type="dxa"/>
            <w:shd w:val="solid" w:color="auto" w:fill="auto"/>
            <w:hideMark/>
          </w:tcPr>
          <w:p w14:paraId="5A12F92F" w14:textId="77777777" w:rsidR="00CC08D5" w:rsidRPr="00CC08D5" w:rsidRDefault="00CC08D5" w:rsidP="00CC08D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CC08D5">
              <w:rPr>
                <w:rFonts w:ascii="Century Gothic" w:hAnsi="Century Gothic"/>
                <w:b/>
                <w:bCs/>
                <w:color w:val="FFFFFF" w:themeColor="background1"/>
              </w:rPr>
              <w:t>Plazo</w:t>
            </w:r>
          </w:p>
        </w:tc>
        <w:tc>
          <w:tcPr>
            <w:tcW w:w="2282" w:type="dxa"/>
            <w:shd w:val="solid" w:color="auto" w:fill="auto"/>
            <w:hideMark/>
          </w:tcPr>
          <w:p w14:paraId="24EE6F32" w14:textId="77777777" w:rsidR="00CC08D5" w:rsidRPr="00CC08D5" w:rsidRDefault="00CC08D5" w:rsidP="00CC08D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CC08D5">
              <w:rPr>
                <w:rFonts w:ascii="Century Gothic" w:hAnsi="Century Gothic"/>
                <w:b/>
                <w:bCs/>
                <w:color w:val="FFFFFF" w:themeColor="background1"/>
              </w:rPr>
              <w:t>Obligaciones Económicas Convenidas</w:t>
            </w:r>
          </w:p>
        </w:tc>
        <w:tc>
          <w:tcPr>
            <w:tcW w:w="1256" w:type="dxa"/>
            <w:shd w:val="solid" w:color="auto" w:fill="auto"/>
            <w:hideMark/>
          </w:tcPr>
          <w:p w14:paraId="6A2C92F3" w14:textId="77777777" w:rsidR="00CC08D5" w:rsidRPr="00CC08D5" w:rsidRDefault="00CC08D5" w:rsidP="00CC08D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CC08D5">
              <w:rPr>
                <w:rFonts w:ascii="Century Gothic" w:hAnsi="Century Gothic"/>
                <w:b/>
                <w:bCs/>
                <w:color w:val="FFFFFF" w:themeColor="background1"/>
              </w:rPr>
              <w:t>Cláusula Sociales</w:t>
            </w:r>
          </w:p>
        </w:tc>
      </w:tr>
      <w:tr w:rsidR="00CC08D5" w:rsidRPr="00CC08D5" w14:paraId="49F3B8E9" w14:textId="77777777" w:rsidTr="006F1924">
        <w:trPr>
          <w:trHeight w:val="810"/>
        </w:trPr>
        <w:tc>
          <w:tcPr>
            <w:tcW w:w="1360" w:type="dxa"/>
            <w:noWrap/>
            <w:hideMark/>
          </w:tcPr>
          <w:p w14:paraId="019AC6C3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14/07/1993</w:t>
            </w:r>
          </w:p>
        </w:tc>
        <w:tc>
          <w:tcPr>
            <w:tcW w:w="3953" w:type="dxa"/>
            <w:hideMark/>
          </w:tcPr>
          <w:p w14:paraId="29C7C989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Ayuntamiento de </w:t>
            </w:r>
            <w:proofErr w:type="spellStart"/>
            <w:r w:rsidRPr="00CC08D5">
              <w:rPr>
                <w:rFonts w:ascii="Century Gothic" w:hAnsi="Century Gothic"/>
                <w:b/>
              </w:rPr>
              <w:t>Legutiano</w:t>
            </w:r>
            <w:proofErr w:type="spellEnd"/>
          </w:p>
        </w:tc>
        <w:tc>
          <w:tcPr>
            <w:tcW w:w="4484" w:type="dxa"/>
            <w:hideMark/>
          </w:tcPr>
          <w:p w14:paraId="708B4411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Cesión de funciones de prestación y realización material de la gestión, facturación y cobro de los servicios públicos de abastecimiento de agua y depuración, recogida y eliminación basuras, alcantarillado y alumbrado público</w:t>
            </w:r>
          </w:p>
        </w:tc>
        <w:tc>
          <w:tcPr>
            <w:tcW w:w="1734" w:type="dxa"/>
            <w:hideMark/>
          </w:tcPr>
          <w:p w14:paraId="29BF2777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Hasta recepción Polígono por Ayto.</w:t>
            </w:r>
          </w:p>
        </w:tc>
        <w:tc>
          <w:tcPr>
            <w:tcW w:w="2282" w:type="dxa"/>
            <w:hideMark/>
          </w:tcPr>
          <w:p w14:paraId="2559D606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256" w:type="dxa"/>
            <w:hideMark/>
          </w:tcPr>
          <w:p w14:paraId="02747D33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51906DDA" w14:textId="77777777" w:rsidTr="006F1924">
        <w:trPr>
          <w:trHeight w:val="270"/>
        </w:trPr>
        <w:tc>
          <w:tcPr>
            <w:tcW w:w="1360" w:type="dxa"/>
            <w:noWrap/>
            <w:hideMark/>
          </w:tcPr>
          <w:p w14:paraId="2609A302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28/06/2002</w:t>
            </w:r>
          </w:p>
        </w:tc>
        <w:tc>
          <w:tcPr>
            <w:tcW w:w="3953" w:type="dxa"/>
            <w:hideMark/>
          </w:tcPr>
          <w:p w14:paraId="5ABF3E78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Junta Administrativa de </w:t>
            </w:r>
            <w:proofErr w:type="spellStart"/>
            <w:r w:rsidRPr="00CC08D5">
              <w:rPr>
                <w:rFonts w:ascii="Century Gothic" w:hAnsi="Century Gothic"/>
                <w:b/>
              </w:rPr>
              <w:t>Legutiano</w:t>
            </w:r>
            <w:proofErr w:type="spellEnd"/>
          </w:p>
        </w:tc>
        <w:tc>
          <w:tcPr>
            <w:tcW w:w="4484" w:type="dxa"/>
            <w:hideMark/>
          </w:tcPr>
          <w:p w14:paraId="75CC6B04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Acuerdo de facturación de la depuración de aguas residuales</w:t>
            </w:r>
          </w:p>
        </w:tc>
        <w:tc>
          <w:tcPr>
            <w:tcW w:w="1734" w:type="dxa"/>
            <w:hideMark/>
          </w:tcPr>
          <w:p w14:paraId="3E326819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2282" w:type="dxa"/>
            <w:hideMark/>
          </w:tcPr>
          <w:p w14:paraId="2ED0536F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256" w:type="dxa"/>
            <w:hideMark/>
          </w:tcPr>
          <w:p w14:paraId="091DA6B0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74020269" w14:textId="77777777" w:rsidTr="006F1924">
        <w:trPr>
          <w:trHeight w:val="600"/>
        </w:trPr>
        <w:tc>
          <w:tcPr>
            <w:tcW w:w="1360" w:type="dxa"/>
            <w:noWrap/>
            <w:hideMark/>
          </w:tcPr>
          <w:p w14:paraId="2CD31BB7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25/03/2010</w:t>
            </w:r>
          </w:p>
        </w:tc>
        <w:tc>
          <w:tcPr>
            <w:tcW w:w="3953" w:type="dxa"/>
            <w:hideMark/>
          </w:tcPr>
          <w:p w14:paraId="39DAF4F4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 - Ayuntamiento de Iruña de Oca</w:t>
            </w:r>
          </w:p>
        </w:tc>
        <w:tc>
          <w:tcPr>
            <w:tcW w:w="4484" w:type="dxa"/>
            <w:hideMark/>
          </w:tcPr>
          <w:p w14:paraId="1FF3F455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Acuerdo cesión de aprovechamiento y mantenimiento Sector II P.I. Los Llanos</w:t>
            </w:r>
          </w:p>
        </w:tc>
        <w:tc>
          <w:tcPr>
            <w:tcW w:w="1734" w:type="dxa"/>
            <w:hideMark/>
          </w:tcPr>
          <w:p w14:paraId="6CF1237D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10 años desde recepción Polígono</w:t>
            </w:r>
          </w:p>
        </w:tc>
        <w:tc>
          <w:tcPr>
            <w:tcW w:w="2282" w:type="dxa"/>
            <w:hideMark/>
          </w:tcPr>
          <w:p w14:paraId="79EB5E9A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AAD: 509.339,83</w:t>
            </w:r>
          </w:p>
        </w:tc>
        <w:tc>
          <w:tcPr>
            <w:tcW w:w="1256" w:type="dxa"/>
            <w:hideMark/>
          </w:tcPr>
          <w:p w14:paraId="5599453C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4F3F7336" w14:textId="77777777" w:rsidTr="006F1924">
        <w:trPr>
          <w:trHeight w:val="375"/>
        </w:trPr>
        <w:tc>
          <w:tcPr>
            <w:tcW w:w="1360" w:type="dxa"/>
            <w:noWrap/>
            <w:hideMark/>
          </w:tcPr>
          <w:p w14:paraId="0C235A67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01/12/2011</w:t>
            </w:r>
          </w:p>
        </w:tc>
        <w:tc>
          <w:tcPr>
            <w:tcW w:w="3953" w:type="dxa"/>
            <w:hideMark/>
          </w:tcPr>
          <w:p w14:paraId="434FD664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 - Deportivo Alavés, S.A.D.</w:t>
            </w:r>
          </w:p>
        </w:tc>
        <w:tc>
          <w:tcPr>
            <w:tcW w:w="4484" w:type="dxa"/>
            <w:hideMark/>
          </w:tcPr>
          <w:p w14:paraId="68E0A446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Cesión derecho superficie parcelas Izarra </w:t>
            </w:r>
            <w:proofErr w:type="spellStart"/>
            <w:r w:rsidRPr="00CC08D5">
              <w:rPr>
                <w:rFonts w:ascii="Century Gothic" w:hAnsi="Century Gothic"/>
                <w:b/>
              </w:rPr>
              <w:t>College</w:t>
            </w:r>
            <w:proofErr w:type="spellEnd"/>
          </w:p>
        </w:tc>
        <w:tc>
          <w:tcPr>
            <w:tcW w:w="1734" w:type="dxa"/>
            <w:hideMark/>
          </w:tcPr>
          <w:p w14:paraId="0D0B0B7E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2011/12/01 - 2023/12/01</w:t>
            </w:r>
          </w:p>
        </w:tc>
        <w:tc>
          <w:tcPr>
            <w:tcW w:w="2282" w:type="dxa"/>
            <w:hideMark/>
          </w:tcPr>
          <w:p w14:paraId="7BC49020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AAD: 200.000,- Euros</w:t>
            </w:r>
          </w:p>
        </w:tc>
        <w:tc>
          <w:tcPr>
            <w:tcW w:w="1256" w:type="dxa"/>
            <w:hideMark/>
          </w:tcPr>
          <w:p w14:paraId="3EDA1409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3AB776B4" w14:textId="77777777" w:rsidTr="006F1924">
        <w:trPr>
          <w:trHeight w:val="270"/>
        </w:trPr>
        <w:tc>
          <w:tcPr>
            <w:tcW w:w="1360" w:type="dxa"/>
            <w:noWrap/>
            <w:hideMark/>
          </w:tcPr>
          <w:p w14:paraId="5033C591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31/07/2012</w:t>
            </w:r>
          </w:p>
        </w:tc>
        <w:tc>
          <w:tcPr>
            <w:tcW w:w="3953" w:type="dxa"/>
            <w:hideMark/>
          </w:tcPr>
          <w:p w14:paraId="6D2F3B8B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</w:t>
            </w:r>
            <w:proofErr w:type="gramStart"/>
            <w:r w:rsidRPr="00CC08D5">
              <w:rPr>
                <w:rFonts w:ascii="Century Gothic" w:hAnsi="Century Gothic"/>
                <w:b/>
              </w:rPr>
              <w:t xml:space="preserve">-  </w:t>
            </w:r>
            <w:proofErr w:type="spellStart"/>
            <w:r w:rsidRPr="00CC08D5">
              <w:rPr>
                <w:rFonts w:ascii="Century Gothic" w:hAnsi="Century Gothic"/>
                <w:b/>
              </w:rPr>
              <w:t>Saski</w:t>
            </w:r>
            <w:proofErr w:type="spellEnd"/>
            <w:proofErr w:type="gramEnd"/>
            <w:r w:rsidRPr="00CC08D5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CC08D5">
              <w:rPr>
                <w:rFonts w:ascii="Century Gothic" w:hAnsi="Century Gothic"/>
                <w:b/>
              </w:rPr>
              <w:t>Baskonia</w:t>
            </w:r>
            <w:proofErr w:type="spellEnd"/>
            <w:r w:rsidRPr="00CC08D5">
              <w:rPr>
                <w:rFonts w:ascii="Century Gothic" w:hAnsi="Century Gothic"/>
                <w:b/>
              </w:rPr>
              <w:t>, S.A.D.</w:t>
            </w:r>
          </w:p>
        </w:tc>
        <w:tc>
          <w:tcPr>
            <w:tcW w:w="4484" w:type="dxa"/>
            <w:hideMark/>
          </w:tcPr>
          <w:p w14:paraId="480C249A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Cesión Uso Edificio Multiusos Fernando Buesa Arena</w:t>
            </w:r>
          </w:p>
        </w:tc>
        <w:tc>
          <w:tcPr>
            <w:tcW w:w="1734" w:type="dxa"/>
            <w:hideMark/>
          </w:tcPr>
          <w:p w14:paraId="14E5115F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31/12/2022</w:t>
            </w:r>
          </w:p>
        </w:tc>
        <w:tc>
          <w:tcPr>
            <w:tcW w:w="2282" w:type="dxa"/>
            <w:hideMark/>
          </w:tcPr>
          <w:p w14:paraId="32D832CB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CC08D5">
              <w:rPr>
                <w:rFonts w:ascii="Century Gothic" w:hAnsi="Century Gothic"/>
                <w:b/>
              </w:rPr>
              <w:t>Saski</w:t>
            </w:r>
            <w:proofErr w:type="spellEnd"/>
            <w:r w:rsidRPr="00CC08D5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CC08D5">
              <w:rPr>
                <w:rFonts w:ascii="Century Gothic" w:hAnsi="Century Gothic"/>
                <w:b/>
              </w:rPr>
              <w:t>Baskonia</w:t>
            </w:r>
            <w:proofErr w:type="spellEnd"/>
            <w:r w:rsidRPr="00CC08D5">
              <w:rPr>
                <w:rFonts w:ascii="Century Gothic" w:hAnsi="Century Gothic"/>
                <w:b/>
              </w:rPr>
              <w:t>, S.A.D.: 250.000,-Euros</w:t>
            </w:r>
          </w:p>
        </w:tc>
        <w:tc>
          <w:tcPr>
            <w:tcW w:w="1256" w:type="dxa"/>
            <w:hideMark/>
          </w:tcPr>
          <w:p w14:paraId="2B2161F3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6A9F72C2" w14:textId="77777777" w:rsidTr="006F1924">
        <w:trPr>
          <w:trHeight w:val="270"/>
        </w:trPr>
        <w:tc>
          <w:tcPr>
            <w:tcW w:w="1360" w:type="dxa"/>
            <w:noWrap/>
            <w:hideMark/>
          </w:tcPr>
          <w:p w14:paraId="2B519F8C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05/06/2015</w:t>
            </w:r>
          </w:p>
        </w:tc>
        <w:tc>
          <w:tcPr>
            <w:tcW w:w="3953" w:type="dxa"/>
            <w:hideMark/>
          </w:tcPr>
          <w:p w14:paraId="756294A0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Ayuntamiento de </w:t>
            </w:r>
            <w:proofErr w:type="spellStart"/>
            <w:r w:rsidRPr="00CC08D5">
              <w:rPr>
                <w:rFonts w:ascii="Century Gothic" w:hAnsi="Century Gothic"/>
                <w:b/>
              </w:rPr>
              <w:t>Legutiano</w:t>
            </w:r>
            <w:proofErr w:type="spellEnd"/>
          </w:p>
        </w:tc>
        <w:tc>
          <w:tcPr>
            <w:tcW w:w="4484" w:type="dxa"/>
            <w:hideMark/>
          </w:tcPr>
          <w:p w14:paraId="61ECA500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Convenio de gestión de vertidos al colector del P.I. </w:t>
            </w:r>
            <w:proofErr w:type="spellStart"/>
            <w:r w:rsidRPr="00CC08D5">
              <w:rPr>
                <w:rFonts w:ascii="Century Gothic" w:hAnsi="Century Gothic"/>
                <w:b/>
              </w:rPr>
              <w:t>Gojain</w:t>
            </w:r>
            <w:proofErr w:type="spellEnd"/>
          </w:p>
        </w:tc>
        <w:tc>
          <w:tcPr>
            <w:tcW w:w="1734" w:type="dxa"/>
            <w:hideMark/>
          </w:tcPr>
          <w:p w14:paraId="4E82D9F9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 </w:t>
            </w:r>
          </w:p>
        </w:tc>
        <w:tc>
          <w:tcPr>
            <w:tcW w:w="2282" w:type="dxa"/>
            <w:hideMark/>
          </w:tcPr>
          <w:p w14:paraId="0CF111A8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 </w:t>
            </w:r>
          </w:p>
        </w:tc>
        <w:tc>
          <w:tcPr>
            <w:tcW w:w="1256" w:type="dxa"/>
            <w:hideMark/>
          </w:tcPr>
          <w:p w14:paraId="173F1899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 </w:t>
            </w:r>
          </w:p>
        </w:tc>
      </w:tr>
      <w:tr w:rsidR="00CC08D5" w:rsidRPr="00CC08D5" w14:paraId="28C96567" w14:textId="77777777" w:rsidTr="006F1924">
        <w:trPr>
          <w:trHeight w:val="270"/>
        </w:trPr>
        <w:tc>
          <w:tcPr>
            <w:tcW w:w="1360" w:type="dxa"/>
            <w:noWrap/>
            <w:hideMark/>
          </w:tcPr>
          <w:p w14:paraId="020259C4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20/04/2016</w:t>
            </w:r>
          </w:p>
        </w:tc>
        <w:tc>
          <w:tcPr>
            <w:tcW w:w="3953" w:type="dxa"/>
            <w:hideMark/>
          </w:tcPr>
          <w:p w14:paraId="2F3A6D26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Ayuntamiento de </w:t>
            </w:r>
            <w:proofErr w:type="spellStart"/>
            <w:r w:rsidRPr="00CC08D5">
              <w:rPr>
                <w:rFonts w:ascii="Century Gothic" w:hAnsi="Century Gothic"/>
                <w:b/>
              </w:rPr>
              <w:t>Valdegovía</w:t>
            </w:r>
            <w:proofErr w:type="spellEnd"/>
          </w:p>
        </w:tc>
        <w:tc>
          <w:tcPr>
            <w:tcW w:w="4484" w:type="dxa"/>
            <w:hideMark/>
          </w:tcPr>
          <w:p w14:paraId="6F7A2671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Compromiso venta fincas Sector SAUI-2 de </w:t>
            </w:r>
            <w:proofErr w:type="spellStart"/>
            <w:r w:rsidRPr="00CC08D5">
              <w:rPr>
                <w:rFonts w:ascii="Century Gothic" w:hAnsi="Century Gothic"/>
                <w:b/>
              </w:rPr>
              <w:t>Valdegovía</w:t>
            </w:r>
            <w:proofErr w:type="spellEnd"/>
          </w:p>
        </w:tc>
        <w:tc>
          <w:tcPr>
            <w:tcW w:w="1734" w:type="dxa"/>
            <w:hideMark/>
          </w:tcPr>
          <w:p w14:paraId="3C21B383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2282" w:type="dxa"/>
            <w:hideMark/>
          </w:tcPr>
          <w:p w14:paraId="73F0892B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AAD: 182.835,51,-Euros</w:t>
            </w:r>
          </w:p>
        </w:tc>
        <w:tc>
          <w:tcPr>
            <w:tcW w:w="1256" w:type="dxa"/>
            <w:hideMark/>
          </w:tcPr>
          <w:p w14:paraId="6DCB3BFE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1993F755" w14:textId="77777777" w:rsidTr="006F1924">
        <w:trPr>
          <w:trHeight w:val="540"/>
        </w:trPr>
        <w:tc>
          <w:tcPr>
            <w:tcW w:w="1360" w:type="dxa"/>
            <w:noWrap/>
            <w:hideMark/>
          </w:tcPr>
          <w:p w14:paraId="5143EA12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26/05/2016</w:t>
            </w:r>
          </w:p>
        </w:tc>
        <w:tc>
          <w:tcPr>
            <w:tcW w:w="3953" w:type="dxa"/>
            <w:hideMark/>
          </w:tcPr>
          <w:p w14:paraId="3577A395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</w:t>
            </w:r>
            <w:proofErr w:type="spellStart"/>
            <w:r w:rsidRPr="00CC08D5">
              <w:rPr>
                <w:rFonts w:ascii="Century Gothic" w:hAnsi="Century Gothic"/>
                <w:b/>
              </w:rPr>
              <w:t>Arraia</w:t>
            </w:r>
            <w:proofErr w:type="spellEnd"/>
            <w:r w:rsidRPr="00CC08D5">
              <w:rPr>
                <w:rFonts w:ascii="Century Gothic" w:hAnsi="Century Gothic"/>
                <w:b/>
              </w:rPr>
              <w:t>-Maeztu, Sociedad Urbanística y Desarrollo rural, S.A.</w:t>
            </w:r>
          </w:p>
        </w:tc>
        <w:tc>
          <w:tcPr>
            <w:tcW w:w="4484" w:type="dxa"/>
            <w:hideMark/>
          </w:tcPr>
          <w:p w14:paraId="49CB6C50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Colaboración y asesoramiento en la comercialización y promoción comercial de los pabellones y solares industriales del Polígono Industrial de </w:t>
            </w:r>
            <w:proofErr w:type="spellStart"/>
            <w:r w:rsidRPr="00CC08D5">
              <w:rPr>
                <w:rFonts w:ascii="Century Gothic" w:hAnsi="Century Gothic"/>
                <w:b/>
              </w:rPr>
              <w:t>Tellazar</w:t>
            </w:r>
            <w:proofErr w:type="spellEnd"/>
            <w:r w:rsidRPr="00CC08D5">
              <w:rPr>
                <w:rFonts w:ascii="Century Gothic" w:hAnsi="Century Gothic"/>
                <w:b/>
              </w:rPr>
              <w:t>.</w:t>
            </w:r>
          </w:p>
        </w:tc>
        <w:tc>
          <w:tcPr>
            <w:tcW w:w="1734" w:type="dxa"/>
            <w:hideMark/>
          </w:tcPr>
          <w:p w14:paraId="1C070318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26/05/2021</w:t>
            </w:r>
          </w:p>
        </w:tc>
        <w:tc>
          <w:tcPr>
            <w:tcW w:w="2282" w:type="dxa"/>
            <w:hideMark/>
          </w:tcPr>
          <w:p w14:paraId="540E74E0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256" w:type="dxa"/>
            <w:hideMark/>
          </w:tcPr>
          <w:p w14:paraId="49A6A851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1D50F45D" w14:textId="77777777" w:rsidTr="006F1924">
        <w:trPr>
          <w:trHeight w:val="540"/>
        </w:trPr>
        <w:tc>
          <w:tcPr>
            <w:tcW w:w="1360" w:type="dxa"/>
            <w:noWrap/>
            <w:hideMark/>
          </w:tcPr>
          <w:p w14:paraId="5C842B6E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lastRenderedPageBreak/>
              <w:t>30/12/2019</w:t>
            </w:r>
          </w:p>
        </w:tc>
        <w:tc>
          <w:tcPr>
            <w:tcW w:w="3953" w:type="dxa"/>
            <w:hideMark/>
          </w:tcPr>
          <w:p w14:paraId="5582F39A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 - Ayuntamiento de Laguardia - Consorcio de Aguas de Rioja Alavesa</w:t>
            </w:r>
          </w:p>
        </w:tc>
        <w:tc>
          <w:tcPr>
            <w:tcW w:w="4484" w:type="dxa"/>
            <w:hideMark/>
          </w:tcPr>
          <w:p w14:paraId="1BC83037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Cesión servicios de abastecimiento, saneamiento y </w:t>
            </w:r>
            <w:proofErr w:type="spellStart"/>
            <w:r w:rsidRPr="00CC08D5">
              <w:rPr>
                <w:rFonts w:ascii="Century Gothic" w:hAnsi="Century Gothic"/>
                <w:b/>
              </w:rPr>
              <w:t>tratramiento</w:t>
            </w:r>
            <w:proofErr w:type="spellEnd"/>
            <w:r w:rsidRPr="00CC08D5">
              <w:rPr>
                <w:rFonts w:ascii="Century Gothic" w:hAnsi="Century Gothic"/>
                <w:b/>
              </w:rPr>
              <w:t xml:space="preserve"> de aguas residuales de los Polígonos </w:t>
            </w:r>
            <w:proofErr w:type="gramStart"/>
            <w:r w:rsidRPr="00CC08D5">
              <w:rPr>
                <w:rFonts w:ascii="Century Gothic" w:hAnsi="Century Gothic"/>
                <w:b/>
              </w:rPr>
              <w:t>Industriales  de</w:t>
            </w:r>
            <w:proofErr w:type="gramEnd"/>
            <w:r w:rsidRPr="00CC08D5">
              <w:rPr>
                <w:rFonts w:ascii="Century Gothic" w:hAnsi="Century Gothic"/>
                <w:b/>
              </w:rPr>
              <w:t xml:space="preserve"> Casablanca 1 y 2 y el Carrascal al Consorcio de Aguas de Rioja Alavesa</w:t>
            </w:r>
          </w:p>
        </w:tc>
        <w:tc>
          <w:tcPr>
            <w:tcW w:w="1734" w:type="dxa"/>
            <w:hideMark/>
          </w:tcPr>
          <w:p w14:paraId="69EE7C94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2282" w:type="dxa"/>
            <w:hideMark/>
          </w:tcPr>
          <w:p w14:paraId="7D2E285B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AAD: 427.724,53,-Euros</w:t>
            </w:r>
          </w:p>
        </w:tc>
        <w:tc>
          <w:tcPr>
            <w:tcW w:w="1256" w:type="dxa"/>
            <w:hideMark/>
          </w:tcPr>
          <w:p w14:paraId="6ECF2F28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0CE89396" w14:textId="77777777" w:rsidTr="006F1924">
        <w:trPr>
          <w:trHeight w:val="1080"/>
        </w:trPr>
        <w:tc>
          <w:tcPr>
            <w:tcW w:w="1360" w:type="dxa"/>
            <w:noWrap/>
            <w:hideMark/>
          </w:tcPr>
          <w:p w14:paraId="302F1793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14/12/2020</w:t>
            </w:r>
          </w:p>
        </w:tc>
        <w:tc>
          <w:tcPr>
            <w:tcW w:w="3953" w:type="dxa"/>
            <w:hideMark/>
          </w:tcPr>
          <w:p w14:paraId="19A83CB2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</w:t>
            </w:r>
            <w:proofErr w:type="spellStart"/>
            <w:r w:rsidRPr="00CC08D5">
              <w:rPr>
                <w:rFonts w:ascii="Century Gothic" w:hAnsi="Century Gothic"/>
                <w:b/>
              </w:rPr>
              <w:t>Sprilur</w:t>
            </w:r>
            <w:proofErr w:type="spellEnd"/>
            <w:r w:rsidRPr="00CC08D5">
              <w:rPr>
                <w:rFonts w:ascii="Century Gothic" w:hAnsi="Century Gothic"/>
                <w:b/>
              </w:rPr>
              <w:t xml:space="preserve">, S.A. - Parque Tecnológico de Álava, S.A. </w:t>
            </w:r>
            <w:proofErr w:type="gramStart"/>
            <w:r w:rsidRPr="00CC08D5">
              <w:rPr>
                <w:rFonts w:ascii="Century Gothic" w:hAnsi="Century Gothic"/>
                <w:b/>
              </w:rPr>
              <w:t>-  Ayuntamiento</w:t>
            </w:r>
            <w:proofErr w:type="gramEnd"/>
            <w:r w:rsidRPr="00CC08D5">
              <w:rPr>
                <w:rFonts w:ascii="Century Gothic" w:hAnsi="Century Gothic"/>
                <w:b/>
              </w:rPr>
              <w:t xml:space="preserve"> de Vitoria-Gasteiz</w:t>
            </w:r>
          </w:p>
        </w:tc>
        <w:tc>
          <w:tcPr>
            <w:tcW w:w="4484" w:type="dxa"/>
            <w:hideMark/>
          </w:tcPr>
          <w:p w14:paraId="662D276B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Marco de colaboración entre las cuatro entidades firmantes a fin de potenciar una mejora del conjunto de la oferta de suelo para actividades económicas, el conocimiento del tejido industrial alavés y de sus necesidades y la gestión integral de los polígonos industriales y áreas empresariales en el THA y Vitoria-Gasteiz.</w:t>
            </w:r>
          </w:p>
        </w:tc>
        <w:tc>
          <w:tcPr>
            <w:tcW w:w="1734" w:type="dxa"/>
            <w:hideMark/>
          </w:tcPr>
          <w:p w14:paraId="6D4E1AE5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14/12/2024</w:t>
            </w:r>
          </w:p>
        </w:tc>
        <w:tc>
          <w:tcPr>
            <w:tcW w:w="2282" w:type="dxa"/>
            <w:hideMark/>
          </w:tcPr>
          <w:p w14:paraId="686ABA07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256" w:type="dxa"/>
            <w:hideMark/>
          </w:tcPr>
          <w:p w14:paraId="616F7BAD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2AC1A92A" w14:textId="77777777" w:rsidTr="006F1924">
        <w:trPr>
          <w:trHeight w:val="270"/>
        </w:trPr>
        <w:tc>
          <w:tcPr>
            <w:tcW w:w="1360" w:type="dxa"/>
            <w:noWrap/>
            <w:hideMark/>
          </w:tcPr>
          <w:p w14:paraId="51729F02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25/02/2021</w:t>
            </w:r>
          </w:p>
        </w:tc>
        <w:tc>
          <w:tcPr>
            <w:tcW w:w="3953" w:type="dxa"/>
            <w:hideMark/>
          </w:tcPr>
          <w:p w14:paraId="354AEE70" w14:textId="367F274F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Diputación Foral de </w:t>
            </w:r>
            <w:r>
              <w:rPr>
                <w:rFonts w:ascii="Century Gothic" w:hAnsi="Century Gothic"/>
                <w:b/>
              </w:rPr>
              <w:t>Á</w:t>
            </w:r>
            <w:r w:rsidRPr="00CC08D5">
              <w:rPr>
                <w:rFonts w:ascii="Century Gothic" w:hAnsi="Century Gothic"/>
                <w:b/>
              </w:rPr>
              <w:t>lava</w:t>
            </w:r>
          </w:p>
        </w:tc>
        <w:tc>
          <w:tcPr>
            <w:tcW w:w="4484" w:type="dxa"/>
            <w:hideMark/>
          </w:tcPr>
          <w:p w14:paraId="16AA08F2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Servicios en campañas de investigación geológico-geotécnicas</w:t>
            </w:r>
          </w:p>
        </w:tc>
        <w:tc>
          <w:tcPr>
            <w:tcW w:w="1734" w:type="dxa"/>
            <w:hideMark/>
          </w:tcPr>
          <w:p w14:paraId="1425DF9E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31/12/2024</w:t>
            </w:r>
          </w:p>
        </w:tc>
        <w:tc>
          <w:tcPr>
            <w:tcW w:w="2282" w:type="dxa"/>
            <w:hideMark/>
          </w:tcPr>
          <w:p w14:paraId="0C00709E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AAD: 30.000 Euros Año</w:t>
            </w:r>
          </w:p>
        </w:tc>
        <w:tc>
          <w:tcPr>
            <w:tcW w:w="1256" w:type="dxa"/>
            <w:hideMark/>
          </w:tcPr>
          <w:p w14:paraId="07ED0411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6F1924" w:rsidRPr="00CC08D5" w14:paraId="46F5DE9E" w14:textId="77777777" w:rsidTr="006F1924">
        <w:trPr>
          <w:trHeight w:val="270"/>
        </w:trPr>
        <w:tc>
          <w:tcPr>
            <w:tcW w:w="1360" w:type="dxa"/>
            <w:noWrap/>
          </w:tcPr>
          <w:p w14:paraId="6F4B5E99" w14:textId="1A97CCB4" w:rsidR="006F1924" w:rsidRPr="00CC08D5" w:rsidRDefault="00510456" w:rsidP="00CC08D5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01/07/2021</w:t>
            </w:r>
          </w:p>
        </w:tc>
        <w:tc>
          <w:tcPr>
            <w:tcW w:w="3953" w:type="dxa"/>
          </w:tcPr>
          <w:p w14:paraId="397915E2" w14:textId="7F40D2B3" w:rsidR="006F1924" w:rsidRPr="00CC08D5" w:rsidRDefault="00510456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Diputación Foral de </w:t>
            </w:r>
            <w:r>
              <w:rPr>
                <w:rFonts w:ascii="Century Gothic" w:hAnsi="Century Gothic"/>
                <w:b/>
              </w:rPr>
              <w:t>Á</w:t>
            </w:r>
            <w:r w:rsidRPr="00CC08D5">
              <w:rPr>
                <w:rFonts w:ascii="Century Gothic" w:hAnsi="Century Gothic"/>
                <w:b/>
              </w:rPr>
              <w:t>lava</w:t>
            </w:r>
          </w:p>
        </w:tc>
        <w:tc>
          <w:tcPr>
            <w:tcW w:w="4484" w:type="dxa"/>
          </w:tcPr>
          <w:p w14:paraId="75495424" w14:textId="2FE14158" w:rsidR="006F1924" w:rsidRPr="00CC08D5" w:rsidRDefault="00510456" w:rsidP="00CC08D5">
            <w:pPr>
              <w:jc w:val="both"/>
              <w:rPr>
                <w:rFonts w:ascii="Century Gothic" w:hAnsi="Century Gothic"/>
                <w:b/>
              </w:rPr>
            </w:pPr>
            <w:r w:rsidRPr="00510456">
              <w:rPr>
                <w:rFonts w:ascii="Century Gothic" w:hAnsi="Century Gothic"/>
                <w:b/>
              </w:rPr>
              <w:t xml:space="preserve">Explotación, Conservación y Mantenimiento de las Estaciones Depuradoras de Aguas Residuales de los Polígonos Industriales de </w:t>
            </w:r>
            <w:proofErr w:type="spellStart"/>
            <w:r w:rsidRPr="00510456">
              <w:rPr>
                <w:rFonts w:ascii="Century Gothic" w:hAnsi="Century Gothic"/>
                <w:b/>
              </w:rPr>
              <w:t>Gojain</w:t>
            </w:r>
            <w:proofErr w:type="spellEnd"/>
            <w:r w:rsidRPr="00510456">
              <w:rPr>
                <w:rFonts w:ascii="Century Gothic" w:hAnsi="Century Gothic"/>
                <w:b/>
              </w:rPr>
              <w:t xml:space="preserve"> y </w:t>
            </w:r>
            <w:proofErr w:type="spellStart"/>
            <w:r w:rsidRPr="00510456">
              <w:rPr>
                <w:rFonts w:ascii="Century Gothic" w:hAnsi="Century Gothic"/>
                <w:b/>
              </w:rPr>
              <w:t>Agurain-Galzar</w:t>
            </w:r>
            <w:proofErr w:type="spellEnd"/>
          </w:p>
        </w:tc>
        <w:tc>
          <w:tcPr>
            <w:tcW w:w="1734" w:type="dxa"/>
          </w:tcPr>
          <w:p w14:paraId="192DEF81" w14:textId="0422F8DA" w:rsidR="006F1924" w:rsidRPr="00CC08D5" w:rsidRDefault="00510456" w:rsidP="00CC08D5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31/12/2022</w:t>
            </w:r>
          </w:p>
        </w:tc>
        <w:tc>
          <w:tcPr>
            <w:tcW w:w="2282" w:type="dxa"/>
          </w:tcPr>
          <w:p w14:paraId="1249D63F" w14:textId="200AC2ED" w:rsidR="006F1924" w:rsidRPr="00CC08D5" w:rsidRDefault="00510456" w:rsidP="00CC08D5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AAD: 113.058 Euros Año</w:t>
            </w:r>
          </w:p>
        </w:tc>
        <w:tc>
          <w:tcPr>
            <w:tcW w:w="1256" w:type="dxa"/>
          </w:tcPr>
          <w:p w14:paraId="35ACF313" w14:textId="7CDBD64B" w:rsidR="006F1924" w:rsidRPr="00CC08D5" w:rsidRDefault="00510456" w:rsidP="00CC08D5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No</w:t>
            </w:r>
          </w:p>
        </w:tc>
      </w:tr>
      <w:tr w:rsidR="006F1924" w:rsidRPr="00CC08D5" w14:paraId="245A23F2" w14:textId="77777777" w:rsidTr="006F1924">
        <w:trPr>
          <w:trHeight w:val="270"/>
        </w:trPr>
        <w:tc>
          <w:tcPr>
            <w:tcW w:w="1360" w:type="dxa"/>
            <w:noWrap/>
          </w:tcPr>
          <w:p w14:paraId="2B4B2FB8" w14:textId="00193030" w:rsidR="006F1924" w:rsidRPr="00CC08D5" w:rsidRDefault="006F1924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28/09/2021</w:t>
            </w:r>
          </w:p>
        </w:tc>
        <w:tc>
          <w:tcPr>
            <w:tcW w:w="3953" w:type="dxa"/>
          </w:tcPr>
          <w:p w14:paraId="7E72824D" w14:textId="42775EF5" w:rsidR="006F1924" w:rsidRPr="00CC08D5" w:rsidRDefault="006F1924" w:rsidP="006F1924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</w:t>
            </w:r>
            <w:proofErr w:type="gramStart"/>
            <w:r w:rsidRPr="00CC08D5">
              <w:rPr>
                <w:rFonts w:ascii="Century Gothic" w:hAnsi="Century Gothic"/>
                <w:b/>
              </w:rPr>
              <w:t xml:space="preserve">-  </w:t>
            </w:r>
            <w:proofErr w:type="spellStart"/>
            <w:r w:rsidRPr="00CC08D5">
              <w:rPr>
                <w:rFonts w:ascii="Century Gothic" w:hAnsi="Century Gothic"/>
                <w:b/>
              </w:rPr>
              <w:t>Saski</w:t>
            </w:r>
            <w:proofErr w:type="spellEnd"/>
            <w:proofErr w:type="gramEnd"/>
            <w:r w:rsidRPr="00CC08D5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CC08D5">
              <w:rPr>
                <w:rFonts w:ascii="Century Gothic" w:hAnsi="Century Gothic"/>
                <w:b/>
              </w:rPr>
              <w:t>Baskonia</w:t>
            </w:r>
            <w:proofErr w:type="spellEnd"/>
            <w:r w:rsidRPr="00CC08D5">
              <w:rPr>
                <w:rFonts w:ascii="Century Gothic" w:hAnsi="Century Gothic"/>
                <w:b/>
              </w:rPr>
              <w:t>, S.A.D.</w:t>
            </w:r>
          </w:p>
        </w:tc>
        <w:tc>
          <w:tcPr>
            <w:tcW w:w="4484" w:type="dxa"/>
          </w:tcPr>
          <w:p w14:paraId="09FDC9B9" w14:textId="7882A95A" w:rsidR="006F1924" w:rsidRPr="00CC08D5" w:rsidRDefault="006F1924" w:rsidP="006F1924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Patrocinio Publicitario Liga Endesa y </w:t>
            </w:r>
            <w:proofErr w:type="spellStart"/>
            <w:r w:rsidRPr="00CC08D5">
              <w:rPr>
                <w:rFonts w:ascii="Century Gothic" w:hAnsi="Century Gothic"/>
                <w:b/>
              </w:rPr>
              <w:t>Euroliga</w:t>
            </w:r>
            <w:proofErr w:type="spellEnd"/>
            <w:r w:rsidRPr="00CC08D5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CC08D5">
              <w:rPr>
                <w:rFonts w:ascii="Century Gothic" w:hAnsi="Century Gothic"/>
                <w:b/>
              </w:rPr>
              <w:t>Basket</w:t>
            </w:r>
            <w:proofErr w:type="spellEnd"/>
          </w:p>
        </w:tc>
        <w:tc>
          <w:tcPr>
            <w:tcW w:w="1734" w:type="dxa"/>
          </w:tcPr>
          <w:p w14:paraId="68307A86" w14:textId="63AEAD34" w:rsidR="006F1924" w:rsidRPr="00CC08D5" w:rsidRDefault="006F1924" w:rsidP="006F1924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30/06/202</w:t>
            </w: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2282" w:type="dxa"/>
          </w:tcPr>
          <w:p w14:paraId="26D948FD" w14:textId="0F19204D" w:rsidR="006F1924" w:rsidRPr="00CC08D5" w:rsidRDefault="006F1924" w:rsidP="006F1924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AAD: 250.000,-Euros</w:t>
            </w:r>
          </w:p>
        </w:tc>
        <w:tc>
          <w:tcPr>
            <w:tcW w:w="1256" w:type="dxa"/>
          </w:tcPr>
          <w:p w14:paraId="78D1D15F" w14:textId="51F8E910" w:rsidR="006F1924" w:rsidRPr="00CC08D5" w:rsidRDefault="006F1924" w:rsidP="006F1924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797E9C" w:rsidRPr="00CC08D5" w14:paraId="37899406" w14:textId="77777777" w:rsidTr="006F1924">
        <w:trPr>
          <w:trHeight w:val="270"/>
        </w:trPr>
        <w:tc>
          <w:tcPr>
            <w:tcW w:w="1360" w:type="dxa"/>
            <w:noWrap/>
          </w:tcPr>
          <w:p w14:paraId="079D40CE" w14:textId="0F3A8C5B" w:rsidR="00797E9C" w:rsidRDefault="00797E9C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08/10/2021</w:t>
            </w:r>
          </w:p>
        </w:tc>
        <w:tc>
          <w:tcPr>
            <w:tcW w:w="3953" w:type="dxa"/>
          </w:tcPr>
          <w:p w14:paraId="36CBE592" w14:textId="5D756E8D" w:rsidR="00797E9C" w:rsidRPr="00CC08D5" w:rsidRDefault="00797E9C" w:rsidP="006F1924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Diputación Foral de </w:t>
            </w:r>
            <w:r>
              <w:rPr>
                <w:rFonts w:ascii="Century Gothic" w:hAnsi="Century Gothic"/>
                <w:b/>
              </w:rPr>
              <w:t>Á</w:t>
            </w:r>
            <w:r w:rsidRPr="00CC08D5">
              <w:rPr>
                <w:rFonts w:ascii="Century Gothic" w:hAnsi="Century Gothic"/>
                <w:b/>
              </w:rPr>
              <w:t>lava</w:t>
            </w:r>
          </w:p>
        </w:tc>
        <w:tc>
          <w:tcPr>
            <w:tcW w:w="4484" w:type="dxa"/>
          </w:tcPr>
          <w:p w14:paraId="4732D77F" w14:textId="38C0E4E0" w:rsidR="00797E9C" w:rsidRPr="00CC08D5" w:rsidRDefault="00797E9C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Central Foral de Contratación </w:t>
            </w:r>
          </w:p>
        </w:tc>
        <w:tc>
          <w:tcPr>
            <w:tcW w:w="1734" w:type="dxa"/>
          </w:tcPr>
          <w:p w14:paraId="04820B97" w14:textId="303F3E4B" w:rsidR="00797E9C" w:rsidRPr="00CC08D5" w:rsidRDefault="00C3676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08/10/2025</w:t>
            </w:r>
          </w:p>
        </w:tc>
        <w:tc>
          <w:tcPr>
            <w:tcW w:w="2282" w:type="dxa"/>
          </w:tcPr>
          <w:p w14:paraId="0C035B47" w14:textId="05459FDD" w:rsidR="00797E9C" w:rsidRPr="00CC08D5" w:rsidRDefault="00C3676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256" w:type="dxa"/>
          </w:tcPr>
          <w:p w14:paraId="77D167D7" w14:textId="235C8863" w:rsidR="00797E9C" w:rsidRPr="00CC08D5" w:rsidRDefault="00C3676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No</w:t>
            </w:r>
          </w:p>
        </w:tc>
      </w:tr>
    </w:tbl>
    <w:p w14:paraId="140DE6C9" w14:textId="56E9F395" w:rsidR="0064030B" w:rsidRDefault="0064030B" w:rsidP="0064030B">
      <w:pPr>
        <w:jc w:val="both"/>
        <w:rPr>
          <w:rFonts w:ascii="Century Gothic" w:hAnsi="Century Gothic"/>
          <w:b/>
        </w:rPr>
      </w:pPr>
    </w:p>
    <w:p w14:paraId="140DE6CA" w14:textId="77777777" w:rsidR="0064030B" w:rsidRDefault="0064030B" w:rsidP="0064030B">
      <w:pPr>
        <w:jc w:val="both"/>
        <w:rPr>
          <w:rFonts w:ascii="Century Gothic" w:hAnsi="Century Gothic"/>
          <w:b/>
        </w:rPr>
      </w:pPr>
    </w:p>
    <w:p w14:paraId="140DE6CB" w14:textId="77777777" w:rsidR="0064030B" w:rsidRDefault="0064030B" w:rsidP="0064030B">
      <w:pPr>
        <w:jc w:val="both"/>
        <w:rPr>
          <w:rFonts w:ascii="Century Gothic" w:hAnsi="Century Gothic"/>
          <w:b/>
        </w:rPr>
      </w:pPr>
    </w:p>
    <w:p w14:paraId="140DE6CC" w14:textId="77777777" w:rsidR="0064030B" w:rsidRPr="00E91B5A" w:rsidRDefault="0064030B" w:rsidP="0064030B">
      <w:pPr>
        <w:jc w:val="both"/>
        <w:rPr>
          <w:rFonts w:ascii="Century Gothic" w:hAnsi="Century Gothic"/>
          <w:b/>
        </w:rPr>
      </w:pPr>
    </w:p>
    <w:sectPr w:rsidR="0064030B" w:rsidRPr="00E91B5A" w:rsidSect="00CC08D5">
      <w:headerReference w:type="default" r:id="rId8"/>
      <w:footerReference w:type="default" r:id="rId9"/>
      <w:pgSz w:w="16838" w:h="11906" w:orient="landscape"/>
      <w:pgMar w:top="1418" w:right="1134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DE6D1" w14:textId="77777777" w:rsidR="006A5079" w:rsidRDefault="006A5079" w:rsidP="002B473E">
      <w:pPr>
        <w:spacing w:after="0" w:line="240" w:lineRule="auto"/>
      </w:pPr>
      <w:r>
        <w:separator/>
      </w:r>
    </w:p>
  </w:endnote>
  <w:endnote w:type="continuationSeparator" w:id="0">
    <w:p w14:paraId="140DE6D2" w14:textId="77777777" w:rsidR="006A5079" w:rsidRDefault="006A5079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DE6D4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140DE6D5" w14:textId="77777777" w:rsidR="002B473E" w:rsidRPr="0072100C" w:rsidRDefault="002B473E" w:rsidP="00653360">
    <w:pPr>
      <w:tabs>
        <w:tab w:val="left" w:pos="5103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  <w:t>Landazuri, 15</w:t>
    </w:r>
    <w:r w:rsidRPr="0072100C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Pr="0072100C">
      <w:rPr>
        <w:rFonts w:ascii="Roboto" w:hAnsi="Roboto"/>
        <w:sz w:val="16"/>
        <w:szCs w:val="16"/>
      </w:rPr>
      <w:t>www.aad.eus</w:t>
    </w:r>
  </w:p>
  <w:p w14:paraId="140DE6D6" w14:textId="77777777" w:rsidR="002B473E" w:rsidRPr="0072100C" w:rsidRDefault="002B473E" w:rsidP="00653360">
    <w:pPr>
      <w:tabs>
        <w:tab w:val="left" w:pos="5103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Pr="0072100C">
      <w:rPr>
        <w:rFonts w:ascii="Roboto" w:hAnsi="Roboto"/>
        <w:sz w:val="16"/>
        <w:szCs w:val="16"/>
      </w:rPr>
      <w:t>agencia@aad.eus</w:t>
    </w:r>
  </w:p>
  <w:p w14:paraId="140DE6D7" w14:textId="77777777" w:rsidR="002B473E" w:rsidRPr="0072100C" w:rsidRDefault="002B473E" w:rsidP="00653360">
    <w:pPr>
      <w:tabs>
        <w:tab w:val="left" w:pos="5103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Pr="0072100C">
      <w:rPr>
        <w:rFonts w:ascii="Roboto" w:hAnsi="Roboto"/>
        <w:sz w:val="16"/>
        <w:szCs w:val="16"/>
        <w:lang w:val="en-US"/>
      </w:rPr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140DE6D8" w14:textId="77777777" w:rsidR="002B473E" w:rsidRPr="002B473E" w:rsidRDefault="002B473E" w:rsidP="00653360">
    <w:pPr>
      <w:pStyle w:val="Piedepgina"/>
      <w:tabs>
        <w:tab w:val="left" w:pos="5103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DE6CF" w14:textId="77777777" w:rsidR="006A5079" w:rsidRDefault="006A5079" w:rsidP="002B473E">
      <w:pPr>
        <w:spacing w:after="0" w:line="240" w:lineRule="auto"/>
      </w:pPr>
      <w:r>
        <w:separator/>
      </w:r>
    </w:p>
  </w:footnote>
  <w:footnote w:type="continuationSeparator" w:id="0">
    <w:p w14:paraId="140DE6D0" w14:textId="77777777" w:rsidR="006A5079" w:rsidRDefault="006A5079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DE6D3" w14:textId="77777777" w:rsidR="002E52C4" w:rsidRDefault="002E52C4">
    <w:pPr>
      <w:pStyle w:val="Encabezado"/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140DE6D9" wp14:editId="140DE6DA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</w:t>
    </w:r>
    <w:r w:rsidR="00653360">
      <w:rPr>
        <w:noProof/>
        <w:sz w:val="30"/>
        <w:szCs w:val="30"/>
        <w:lang w:eastAsia="es-ES"/>
      </w:rPr>
      <w:t xml:space="preserve">                                                      </w:t>
    </w:r>
    <w:r>
      <w:rPr>
        <w:noProof/>
        <w:sz w:val="30"/>
        <w:szCs w:val="30"/>
        <w:lang w:eastAsia="es-ES"/>
      </w:rPr>
      <w:t xml:space="preserve">  </w:t>
    </w:r>
    <w:r w:rsidR="00653360">
      <w:rPr>
        <w:noProof/>
        <w:sz w:val="30"/>
        <w:szCs w:val="30"/>
        <w:lang w:eastAsia="es-ES"/>
      </w:rPr>
      <w:tab/>
    </w:r>
    <w:r>
      <w:rPr>
        <w:noProof/>
        <w:sz w:val="30"/>
        <w:szCs w:val="30"/>
        <w:lang w:eastAsia="es-ES"/>
      </w:rPr>
      <w:t xml:space="preserve"> </w:t>
    </w:r>
    <w:r>
      <w:rPr>
        <w:noProof/>
        <w:sz w:val="30"/>
        <w:szCs w:val="30"/>
        <w:lang w:eastAsia="es-ES"/>
      </w:rPr>
      <w:drawing>
        <wp:inline distT="0" distB="0" distL="0" distR="0" wp14:anchorId="140DE6DB" wp14:editId="140DE6DC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94491"/>
    <w:multiLevelType w:val="hybridMultilevel"/>
    <w:tmpl w:val="BE7E88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50"/>
    <w:rsid w:val="00052299"/>
    <w:rsid w:val="000A14D2"/>
    <w:rsid w:val="00221537"/>
    <w:rsid w:val="002B473E"/>
    <w:rsid w:val="002E52C4"/>
    <w:rsid w:val="00375123"/>
    <w:rsid w:val="003B3C02"/>
    <w:rsid w:val="003F6C3E"/>
    <w:rsid w:val="00466B52"/>
    <w:rsid w:val="004731CB"/>
    <w:rsid w:val="00510456"/>
    <w:rsid w:val="0064030B"/>
    <w:rsid w:val="00653360"/>
    <w:rsid w:val="006A5079"/>
    <w:rsid w:val="006C0715"/>
    <w:rsid w:val="006E1D7A"/>
    <w:rsid w:val="006F1924"/>
    <w:rsid w:val="006F3DF9"/>
    <w:rsid w:val="00715D7C"/>
    <w:rsid w:val="0072100C"/>
    <w:rsid w:val="00734629"/>
    <w:rsid w:val="00757752"/>
    <w:rsid w:val="00767FAD"/>
    <w:rsid w:val="00797E9C"/>
    <w:rsid w:val="007A7589"/>
    <w:rsid w:val="007B5A81"/>
    <w:rsid w:val="007D1AB8"/>
    <w:rsid w:val="008E7DAE"/>
    <w:rsid w:val="009628CC"/>
    <w:rsid w:val="009768B9"/>
    <w:rsid w:val="00A84CE9"/>
    <w:rsid w:val="00AC0437"/>
    <w:rsid w:val="00AE5750"/>
    <w:rsid w:val="00B1177D"/>
    <w:rsid w:val="00B92AF8"/>
    <w:rsid w:val="00BA7394"/>
    <w:rsid w:val="00C3676B"/>
    <w:rsid w:val="00C82744"/>
    <w:rsid w:val="00CA589D"/>
    <w:rsid w:val="00CB4D05"/>
    <w:rsid w:val="00CC08D5"/>
    <w:rsid w:val="00CE5EFA"/>
    <w:rsid w:val="00D647EC"/>
    <w:rsid w:val="00ED6EC6"/>
    <w:rsid w:val="00F23C7E"/>
    <w:rsid w:val="00F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0DE6C6"/>
  <w15:docId w15:val="{C8B911C5-F331-4144-AF3B-3843149C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unhideWhenUsed/>
    <w:rsid w:val="0075775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7752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unhideWhenUsed/>
    <w:rsid w:val="00CC0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F2DD8-13C8-46AF-BD32-E68A911F8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437</Words>
  <Characters>2409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Urien Salterain, Karoline</cp:lastModifiedBy>
  <cp:revision>2</cp:revision>
  <cp:lastPrinted>2020-07-24T07:54:00Z</cp:lastPrinted>
  <dcterms:created xsi:type="dcterms:W3CDTF">2021-10-08T12:11:00Z</dcterms:created>
  <dcterms:modified xsi:type="dcterms:W3CDTF">2021-10-08T12:11:00Z</dcterms:modified>
</cp:coreProperties>
</file>