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0A1A49EF" w:rsidR="00996B92" w:rsidRPr="00830382" w:rsidRDefault="001D0774" w:rsidP="00B07CCF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b/>
          <w:lang w:val="eu-ES"/>
        </w:rPr>
        <w:t>ZORRAK KREDITU ERAKUNDEEKIN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0B8B56BA" w:rsidR="00996B92" w:rsidRDefault="001D0774" w:rsidP="009A0D5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 xml:space="preserve">Saldoa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Banco de Santander Central Hispano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erakundeak 2015eko maiatzaren 8an emandako maileguari dagokio. Maileguaren zenbatekoa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4.000.000,00 euro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da guztira, eta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 xml:space="preserve">3.658.544 euro erabili dira </w:t>
      </w:r>
      <w:r w:rsidRPr="00830382">
        <w:rPr>
          <w:rFonts w:ascii="Century Gothic" w:hAnsi="Century Gothic"/>
          <w:sz w:val="20"/>
          <w:szCs w:val="20"/>
          <w:lang w:val="eu-ES"/>
        </w:rPr>
        <w:t>Subi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lla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bide industrialdean dagoen bere jabetzako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industria pabiloi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bat finantzatzeko. H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a</w:t>
      </w:r>
      <w:r w:rsidRPr="00830382">
        <w:rPr>
          <w:rFonts w:ascii="Century Gothic" w:hAnsi="Century Gothic"/>
          <w:sz w:val="20"/>
          <w:szCs w:val="20"/>
          <w:lang w:val="eu-ES"/>
        </w:rPr>
        <w:t>ren gainean errentamendu kontratu bat sinatu da, erosteko aukerarekin.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Maileguak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12 urteko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 epemuga du, eta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hiru urteko gabealdia. Interes hau sorrarazten du: hiruhileko Euriborra + % 0,82.</w:t>
      </w:r>
      <w:r w:rsidR="00996B92" w:rsidRPr="0083038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045BB04" w14:textId="38C6D807" w:rsidR="00996B9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Arabako Foru Aldundiak abalatu du mailegu hori.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32CB0C5B" w:rsidR="004B626A" w:rsidRPr="0083038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Hauek dira zor horren epemugak: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3"/>
        <w:gridCol w:w="1134"/>
        <w:gridCol w:w="1701"/>
      </w:tblGrid>
      <w:tr w:rsidR="00EB589F" w:rsidRPr="00996B92" w14:paraId="4D072D34" w14:textId="6DCCE1DE" w:rsidTr="00055662">
        <w:trPr>
          <w:jc w:val="center"/>
        </w:trPr>
        <w:tc>
          <w:tcPr>
            <w:tcW w:w="1493" w:type="dxa"/>
            <w:vAlign w:val="center"/>
          </w:tcPr>
          <w:p w14:paraId="01098555" w14:textId="20593766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Ekitaldia</w:t>
            </w:r>
          </w:p>
        </w:tc>
        <w:tc>
          <w:tcPr>
            <w:tcW w:w="1134" w:type="dxa"/>
            <w:vAlign w:val="center"/>
          </w:tcPr>
          <w:p w14:paraId="654CC3FA" w14:textId="6D17F780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Euro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01EA79" w14:textId="1869D592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202</w:t>
            </w:r>
            <w:r w:rsidR="00492E21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4</w:t>
            </w: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ko abenduaren 31ko saldoa</w:t>
            </w:r>
          </w:p>
        </w:tc>
      </w:tr>
      <w:tr w:rsidR="00996B92" w:rsidRPr="00996B92" w14:paraId="18912EDF" w14:textId="2C8D024B" w:rsidTr="00055662">
        <w:trPr>
          <w:jc w:val="center"/>
        </w:trPr>
        <w:tc>
          <w:tcPr>
            <w:tcW w:w="1493" w:type="dxa"/>
            <w:vAlign w:val="center"/>
          </w:tcPr>
          <w:p w14:paraId="722CF732" w14:textId="65A44483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492E21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2141C5F" w14:textId="0FF8D403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</w:t>
            </w:r>
            <w:r w:rsidR="00492E21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9DC506" w14:textId="50FF77E5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1.</w:t>
            </w:r>
            <w:r w:rsidR="00492E21">
              <w:rPr>
                <w:rFonts w:ascii="Century Gothic" w:hAnsi="Century Gothic"/>
                <w:b/>
                <w:bCs/>
                <w:sz w:val="20"/>
                <w:szCs w:val="20"/>
              </w:rPr>
              <w:t>016.262</w:t>
            </w:r>
            <w:r w:rsidR="00290E24">
              <w:rPr>
                <w:rFonts w:ascii="Century Gothic" w:hAnsi="Century Gothic"/>
                <w:b/>
                <w:bCs/>
                <w:sz w:val="20"/>
                <w:szCs w:val="20"/>
              </w:rPr>
              <w:t>€</w:t>
            </w:r>
          </w:p>
        </w:tc>
      </w:tr>
      <w:tr w:rsidR="00996B92" w:rsidRPr="00996B92" w14:paraId="66BC822D" w14:textId="179C3F7D" w:rsidTr="00055662">
        <w:trPr>
          <w:jc w:val="center"/>
        </w:trPr>
        <w:tc>
          <w:tcPr>
            <w:tcW w:w="1493" w:type="dxa"/>
            <w:vAlign w:val="center"/>
          </w:tcPr>
          <w:p w14:paraId="275E11F6" w14:textId="1961D4BD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492E21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3DDB0" w14:textId="4C225D59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</w:t>
            </w:r>
            <w:r w:rsidR="00492E21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6B92" w:rsidRPr="00996B92" w14:paraId="21A9BFDE" w14:textId="06BF1063" w:rsidTr="00055662">
        <w:trPr>
          <w:jc w:val="center"/>
        </w:trPr>
        <w:tc>
          <w:tcPr>
            <w:tcW w:w="1493" w:type="dxa"/>
            <w:vAlign w:val="center"/>
          </w:tcPr>
          <w:p w14:paraId="68DADEFF" w14:textId="63CBEB6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 w:rsidR="00492E21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FA9D6FF" w14:textId="611A4254" w:rsidR="00996B92" w:rsidRPr="00996B92" w:rsidRDefault="00492E21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203.253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4694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3D7AC8ED" w:rsidR="00A70609" w:rsidRPr="00830382" w:rsidRDefault="000C077B" w:rsidP="000C077B">
      <w:pPr>
        <w:jc w:val="both"/>
        <w:rPr>
          <w:rFonts w:ascii="Century Gothic" w:hAnsi="Century Gothic"/>
          <w:color w:val="FFFFFF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202</w:t>
      </w:r>
      <w:r w:rsidR="00492E21">
        <w:rPr>
          <w:rFonts w:ascii="Century Gothic" w:hAnsi="Century Gothic"/>
          <w:sz w:val="20"/>
          <w:szCs w:val="20"/>
          <w:lang w:val="eu-ES"/>
        </w:rPr>
        <w:t>4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ko ekitaldian maileguen interesengatik sortutako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finantza gastuak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</w:t>
      </w:r>
      <w:r w:rsidR="00BE6D9E">
        <w:rPr>
          <w:rFonts w:ascii="Century Gothic" w:hAnsi="Century Gothic"/>
          <w:sz w:val="20"/>
          <w:szCs w:val="20"/>
          <w:lang w:val="eu-ES"/>
        </w:rPr>
        <w:t>54.664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eurokoak dira.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3C596A" w:rsidRPr="00996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CF87A" w14:textId="77777777" w:rsidR="00830382" w:rsidRDefault="008303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0311C" w14:textId="77777777" w:rsidR="00830382" w:rsidRDefault="008303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B514D" w14:textId="77777777" w:rsidR="00830382" w:rsidRDefault="00830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08E09" w14:textId="77777777" w:rsidR="00830382" w:rsidRDefault="008303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9D532" w14:textId="77777777" w:rsidR="00830382" w:rsidRDefault="008303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E188536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08996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0A2B7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20903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D810A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AC4E8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8A341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EA97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DAC4B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AE1E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2289392">
    <w:abstractNumId w:val="9"/>
  </w:num>
  <w:num w:numId="2" w16cid:durableId="1683895928">
    <w:abstractNumId w:val="7"/>
  </w:num>
  <w:num w:numId="3" w16cid:durableId="1898467203">
    <w:abstractNumId w:val="6"/>
  </w:num>
  <w:num w:numId="4" w16cid:durableId="325473687">
    <w:abstractNumId w:val="5"/>
  </w:num>
  <w:num w:numId="5" w16cid:durableId="544756230">
    <w:abstractNumId w:val="4"/>
  </w:num>
  <w:num w:numId="6" w16cid:durableId="784080968">
    <w:abstractNumId w:val="8"/>
  </w:num>
  <w:num w:numId="7" w16cid:durableId="480317870">
    <w:abstractNumId w:val="3"/>
  </w:num>
  <w:num w:numId="8" w16cid:durableId="811139370">
    <w:abstractNumId w:val="2"/>
  </w:num>
  <w:num w:numId="9" w16cid:durableId="1021396095">
    <w:abstractNumId w:val="1"/>
  </w:num>
  <w:num w:numId="10" w16cid:durableId="115104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055662"/>
    <w:rsid w:val="000C077B"/>
    <w:rsid w:val="00151C07"/>
    <w:rsid w:val="00185595"/>
    <w:rsid w:val="001D0774"/>
    <w:rsid w:val="00290E24"/>
    <w:rsid w:val="003C596A"/>
    <w:rsid w:val="00492E21"/>
    <w:rsid w:val="004B626A"/>
    <w:rsid w:val="00505E40"/>
    <w:rsid w:val="005964A0"/>
    <w:rsid w:val="00665673"/>
    <w:rsid w:val="00830382"/>
    <w:rsid w:val="00996B92"/>
    <w:rsid w:val="00997643"/>
    <w:rsid w:val="009A0D52"/>
    <w:rsid w:val="009F2CF9"/>
    <w:rsid w:val="00A70609"/>
    <w:rsid w:val="00B004A1"/>
    <w:rsid w:val="00B047FB"/>
    <w:rsid w:val="00B07CCF"/>
    <w:rsid w:val="00B5644A"/>
    <w:rsid w:val="00BB717A"/>
    <w:rsid w:val="00BE6D9E"/>
    <w:rsid w:val="00CF5A26"/>
    <w:rsid w:val="00D71FE1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0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0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0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0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07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0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07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07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07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1D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07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07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07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07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D0774"/>
  </w:style>
  <w:style w:type="character" w:customStyle="1" w:styleId="SaludoCar">
    <w:name w:val="Saludo Car"/>
    <w:basedOn w:val="Fuentedeprrafopredeter"/>
    <w:link w:val="Saludo"/>
    <w:uiPriority w:val="99"/>
    <w:semiHidden/>
    <w:rsid w:val="001D0774"/>
  </w:style>
  <w:style w:type="paragraph" w:styleId="Citadestacada">
    <w:name w:val="Intense Quote"/>
    <w:basedOn w:val="Normal"/>
    <w:next w:val="Normal"/>
    <w:link w:val="CitadestacadaCar"/>
    <w:uiPriority w:val="30"/>
    <w:qFormat/>
    <w:rsid w:val="001D077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0774"/>
    <w:rPr>
      <w:i/>
      <w:iCs/>
      <w:color w:val="4472C4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1D077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0774"/>
    <w:rPr>
      <w:i/>
      <w:iCs/>
      <w:color w:val="404040" w:themeColor="text1" w:themeTint="BF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D0774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D0774"/>
    <w:rPr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1D0774"/>
    <w:pPr>
      <w:spacing w:after="0"/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1D077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D07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D0774"/>
    <w:rPr>
      <w:rFonts w:eastAsiaTheme="minorEastAsia"/>
      <w:color w:val="5A5A5A" w:themeColor="text1" w:themeTint="A5"/>
      <w:spacing w:val="15"/>
    </w:rPr>
  </w:style>
  <w:style w:type="paragraph" w:styleId="Bibliografa">
    <w:name w:val="Bibliography"/>
    <w:basedOn w:val="Normal"/>
    <w:next w:val="Normal"/>
    <w:uiPriority w:val="37"/>
    <w:semiHidden/>
    <w:unhideWhenUsed/>
    <w:rsid w:val="001D0774"/>
  </w:style>
  <w:style w:type="paragraph" w:styleId="Remitedesobre">
    <w:name w:val="envelope return"/>
    <w:basedOn w:val="Normal"/>
    <w:uiPriority w:val="99"/>
    <w:semiHidden/>
    <w:unhideWhenUsed/>
    <w:rsid w:val="001D077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odebloque">
    <w:name w:val="Block Text"/>
    <w:basedOn w:val="Normal"/>
    <w:uiPriority w:val="99"/>
    <w:semiHidden/>
    <w:unhideWhenUsed/>
    <w:rsid w:val="001D077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staconvietas">
    <w:name w:val="List Bullet"/>
    <w:basedOn w:val="Normal"/>
    <w:uiPriority w:val="99"/>
    <w:semiHidden/>
    <w:unhideWhenUsed/>
    <w:rsid w:val="001D0774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D0774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D0774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D0774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D0774"/>
    <w:pPr>
      <w:numPr>
        <w:numId w:val="5"/>
      </w:numPr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774"/>
    <w:rPr>
      <w:rFonts w:ascii="Segoe UI" w:hAnsi="Segoe UI" w:cs="Segoe UI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D0774"/>
  </w:style>
  <w:style w:type="character" w:customStyle="1" w:styleId="FechaCar">
    <w:name w:val="Fecha Car"/>
    <w:basedOn w:val="Fuentedeprrafopredeter"/>
    <w:link w:val="Fecha"/>
    <w:uiPriority w:val="99"/>
    <w:semiHidden/>
    <w:rsid w:val="001D0774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D0774"/>
    <w:rPr>
      <w:rFonts w:ascii="Segoe UI" w:hAnsi="Segoe UI" w:cs="Segoe UI"/>
      <w:sz w:val="16"/>
      <w:szCs w:val="16"/>
    </w:rPr>
  </w:style>
  <w:style w:type="paragraph" w:styleId="TDC1">
    <w:name w:val="toc 1"/>
    <w:basedOn w:val="Normal"/>
    <w:next w:val="Normal"/>
    <w:uiPriority w:val="39"/>
    <w:semiHidden/>
    <w:unhideWhenUsed/>
    <w:rsid w:val="001D0774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1D0774"/>
    <w:pPr>
      <w:spacing w:after="100"/>
      <w:ind w:left="220"/>
    </w:pPr>
  </w:style>
  <w:style w:type="paragraph" w:styleId="TDC3">
    <w:name w:val="toc 3"/>
    <w:basedOn w:val="Normal"/>
    <w:next w:val="Normal"/>
    <w:uiPriority w:val="39"/>
    <w:semiHidden/>
    <w:unhideWhenUsed/>
    <w:rsid w:val="001D0774"/>
    <w:pPr>
      <w:spacing w:after="100"/>
      <w:ind w:left="440"/>
    </w:pPr>
  </w:style>
  <w:style w:type="paragraph" w:styleId="TDC4">
    <w:name w:val="toc 4"/>
    <w:basedOn w:val="Normal"/>
    <w:next w:val="Normal"/>
    <w:uiPriority w:val="39"/>
    <w:semiHidden/>
    <w:unhideWhenUsed/>
    <w:rsid w:val="001D0774"/>
    <w:pPr>
      <w:spacing w:after="100"/>
      <w:ind w:left="660"/>
    </w:pPr>
  </w:style>
  <w:style w:type="paragraph" w:styleId="TDC5">
    <w:name w:val="toc 5"/>
    <w:basedOn w:val="Normal"/>
    <w:next w:val="Normal"/>
    <w:uiPriority w:val="39"/>
    <w:semiHidden/>
    <w:unhideWhenUsed/>
    <w:rsid w:val="001D0774"/>
    <w:pPr>
      <w:spacing w:after="100"/>
      <w:ind w:left="880"/>
    </w:pPr>
  </w:style>
  <w:style w:type="paragraph" w:styleId="TDC6">
    <w:name w:val="toc 6"/>
    <w:basedOn w:val="Normal"/>
    <w:next w:val="Normal"/>
    <w:uiPriority w:val="39"/>
    <w:semiHidden/>
    <w:unhideWhenUsed/>
    <w:rsid w:val="001D0774"/>
    <w:pPr>
      <w:spacing w:after="100"/>
      <w:ind w:left="1100"/>
    </w:pPr>
  </w:style>
  <w:style w:type="paragraph" w:styleId="TDC7">
    <w:name w:val="toc 7"/>
    <w:basedOn w:val="Normal"/>
    <w:next w:val="Normal"/>
    <w:uiPriority w:val="39"/>
    <w:semiHidden/>
    <w:unhideWhenUsed/>
    <w:rsid w:val="001D0774"/>
    <w:pPr>
      <w:spacing w:after="100"/>
      <w:ind w:left="1320"/>
    </w:pPr>
  </w:style>
  <w:style w:type="paragraph" w:styleId="TDC8">
    <w:name w:val="toc 8"/>
    <w:basedOn w:val="Normal"/>
    <w:next w:val="Normal"/>
    <w:uiPriority w:val="39"/>
    <w:semiHidden/>
    <w:unhideWhenUsed/>
    <w:rsid w:val="001D0774"/>
    <w:pPr>
      <w:spacing w:after="100"/>
      <w:ind w:left="1540"/>
    </w:pPr>
  </w:style>
  <w:style w:type="paragraph" w:styleId="TDC9">
    <w:name w:val="toc 9"/>
    <w:basedOn w:val="Normal"/>
    <w:next w:val="Normal"/>
    <w:uiPriority w:val="39"/>
    <w:semiHidden/>
    <w:unhideWhenUsed/>
    <w:rsid w:val="001D0774"/>
    <w:pPr>
      <w:spacing w:after="100"/>
      <w:ind w:left="1760"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1D07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D07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D0774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D077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D0774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D07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D0774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077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0774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D077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D0774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D077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D0774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D0774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D077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D077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D0774"/>
  </w:style>
  <w:style w:type="paragraph" w:styleId="Direccinsobre">
    <w:name w:val="envelope address"/>
    <w:basedOn w:val="Normal"/>
    <w:uiPriority w:val="99"/>
    <w:semiHidden/>
    <w:unhideWhenUsed/>
    <w:rsid w:val="001D07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1D0774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D0774"/>
    <w:rPr>
      <w:i/>
      <w:iCs/>
    </w:rPr>
  </w:style>
  <w:style w:type="paragraph" w:styleId="ndice1">
    <w:name w:val="index 1"/>
    <w:basedOn w:val="Normal"/>
    <w:next w:val="Normal"/>
    <w:uiPriority w:val="99"/>
    <w:semiHidden/>
    <w:unhideWhenUsed/>
    <w:rsid w:val="001D0774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uiPriority w:val="99"/>
    <w:semiHidden/>
    <w:unhideWhenUsed/>
    <w:rsid w:val="001D0774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uiPriority w:val="99"/>
    <w:semiHidden/>
    <w:unhideWhenUsed/>
    <w:rsid w:val="001D0774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uiPriority w:val="99"/>
    <w:semiHidden/>
    <w:unhideWhenUsed/>
    <w:rsid w:val="001D0774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uiPriority w:val="99"/>
    <w:semiHidden/>
    <w:unhideWhenUsed/>
    <w:rsid w:val="001D0774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uiPriority w:val="99"/>
    <w:semiHidden/>
    <w:unhideWhenUsed/>
    <w:rsid w:val="001D0774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uiPriority w:val="99"/>
    <w:semiHidden/>
    <w:unhideWhenUsed/>
    <w:rsid w:val="001D0774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uiPriority w:val="99"/>
    <w:semiHidden/>
    <w:unhideWhenUsed/>
    <w:rsid w:val="001D0774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uiPriority w:val="99"/>
    <w:semiHidden/>
    <w:unhideWhenUsed/>
    <w:rsid w:val="001D0774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D0774"/>
    <w:rPr>
      <w:rFonts w:asciiTheme="majorHAnsi" w:eastAsiaTheme="majorEastAsia" w:hAnsiTheme="majorHAnsi" w:cstheme="majorBidi"/>
      <w:b/>
      <w:bCs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1D0774"/>
    <w:pPr>
      <w:spacing w:after="0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07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07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07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0774"/>
    <w:rPr>
      <w:b/>
      <w:bCs/>
      <w:sz w:val="20"/>
      <w:szCs w:val="20"/>
    </w:rPr>
  </w:style>
  <w:style w:type="paragraph" w:styleId="Cierre">
    <w:name w:val="Closing"/>
    <w:basedOn w:val="Normal"/>
    <w:link w:val="Cierre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D0774"/>
  </w:style>
  <w:style w:type="paragraph" w:styleId="Sangranormal">
    <w:name w:val="Normal Indent"/>
    <w:basedOn w:val="Normal"/>
    <w:uiPriority w:val="99"/>
    <w:semiHidden/>
    <w:unhideWhenUsed/>
    <w:rsid w:val="001D0774"/>
    <w:pPr>
      <w:ind w:left="708"/>
    </w:pPr>
  </w:style>
  <w:style w:type="paragraph" w:styleId="Textomacro">
    <w:name w:val="macro"/>
    <w:link w:val="TextomacroCar"/>
    <w:uiPriority w:val="99"/>
    <w:semiHidden/>
    <w:unhideWhenUsed/>
    <w:rsid w:val="001D07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1D0774"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D07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D077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D0774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D0774"/>
  </w:style>
  <w:style w:type="paragraph" w:styleId="NormalWeb">
    <w:name w:val="Normal (Web)"/>
    <w:basedOn w:val="Normal"/>
    <w:uiPriority w:val="99"/>
    <w:semiHidden/>
    <w:unhideWhenUsed/>
    <w:rsid w:val="001D0774"/>
    <w:rPr>
      <w:rFonts w:ascii="Times New Roman" w:hAnsi="Times New Roman" w:cs="Times New Roman"/>
      <w:sz w:val="24"/>
      <w:szCs w:val="24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D0774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D0774"/>
  </w:style>
  <w:style w:type="paragraph" w:styleId="Textonotapie">
    <w:name w:val="footnote text"/>
    <w:basedOn w:val="Normal"/>
    <w:link w:val="Textonotapie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0774"/>
    <w:rPr>
      <w:sz w:val="20"/>
      <w:szCs w:val="20"/>
    </w:rPr>
  </w:style>
  <w:style w:type="paragraph" w:styleId="Firma">
    <w:name w:val="Signature"/>
    <w:basedOn w:val="Normal"/>
    <w:link w:val="Firma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D0774"/>
  </w:style>
  <w:style w:type="paragraph" w:styleId="Sinespaciado">
    <w:name w:val="No Spacing"/>
    <w:uiPriority w:val="1"/>
    <w:qFormat/>
    <w:rsid w:val="001D0774"/>
    <w:pPr>
      <w:spacing w:after="0" w:line="240" w:lineRule="auto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D0774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1D07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D0774"/>
    <w:pPr>
      <w:outlineLvl w:val="9"/>
    </w:pPr>
  </w:style>
  <w:style w:type="paragraph" w:styleId="Listaconnmeros">
    <w:name w:val="List Number"/>
    <w:basedOn w:val="Normal"/>
    <w:uiPriority w:val="99"/>
    <w:semiHidden/>
    <w:unhideWhenUsed/>
    <w:rsid w:val="001D0774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D0774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D0774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D0774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D0774"/>
    <w:pPr>
      <w:numPr>
        <w:numId w:val="10"/>
      </w:numPr>
      <w:contextualSpacing/>
    </w:pPr>
  </w:style>
  <w:style w:type="paragraph" w:styleId="Lista">
    <w:name w:val="List"/>
    <w:basedOn w:val="Normal"/>
    <w:uiPriority w:val="99"/>
    <w:semiHidden/>
    <w:unhideWhenUsed/>
    <w:rsid w:val="001D077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D077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D077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D077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D0774"/>
    <w:pPr>
      <w:ind w:left="1415" w:hanging="283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D0774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D0774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D0774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D0774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D0774"/>
    <w:pPr>
      <w:spacing w:after="120"/>
      <w:ind w:left="1415"/>
      <w:contextualSpacing/>
    </w:pPr>
  </w:style>
  <w:style w:type="paragraph" w:styleId="Prrafodelista">
    <w:name w:val="List Paragraph"/>
    <w:basedOn w:val="Normal"/>
    <w:uiPriority w:val="34"/>
    <w:qFormat/>
    <w:rsid w:val="001D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119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Paula Solozabal (AAD)</cp:lastModifiedBy>
  <cp:revision>12</cp:revision>
  <dcterms:created xsi:type="dcterms:W3CDTF">2023-01-30T09:34:00Z</dcterms:created>
  <dcterms:modified xsi:type="dcterms:W3CDTF">2025-02-11T07:33:00Z</dcterms:modified>
</cp:coreProperties>
</file>